
<file path=[Content_Types].xml><?xml version="1.0" encoding="utf-8"?>
<Types xmlns="http://schemas.openxmlformats.org/package/2006/content-types">
  <Default Extension="emf" ContentType="image/x-emf"/>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C877F1" w14:textId="77777777" w:rsidR="003A4EDA" w:rsidRPr="003A4EDA" w:rsidRDefault="003A4EDA" w:rsidP="004857C0">
      <w:pPr>
        <w:spacing w:line="276" w:lineRule="auto"/>
        <w:jc w:val="center"/>
        <w:rPr>
          <w:b/>
          <w:bCs/>
          <w:sz w:val="36"/>
          <w:szCs w:val="28"/>
          <w:rtl/>
          <w:lang w:bidi="fa-IR"/>
        </w:rPr>
      </w:pPr>
      <w:r w:rsidRPr="003A4EDA">
        <w:rPr>
          <w:b/>
          <w:bCs/>
          <w:sz w:val="36"/>
          <w:szCs w:val="28"/>
          <w:rtl/>
        </w:rPr>
        <w:t xml:space="preserve">پیمان </w:t>
      </w:r>
      <w:r w:rsidRPr="003A4EDA">
        <w:rPr>
          <w:b/>
          <w:bCs/>
          <w:sz w:val="36"/>
          <w:szCs w:val="28"/>
          <w:rtl/>
          <w:lang w:bidi="fa-IR"/>
        </w:rPr>
        <w:t>عدم رقابت</w:t>
      </w:r>
    </w:p>
    <w:p w14:paraId="67AE317D" w14:textId="0D156064" w:rsidR="003A4EDA" w:rsidRPr="00DD0763" w:rsidRDefault="003A4EDA" w:rsidP="004857C0">
      <w:pPr>
        <w:spacing w:line="276" w:lineRule="auto"/>
        <w:rPr>
          <w:rtl/>
        </w:rPr>
      </w:pPr>
      <w:r w:rsidRPr="00DD0763">
        <w:rPr>
          <w:rtl/>
        </w:rPr>
        <w:t xml:space="preserve">با عنایت به مواد 10، 190 و 219  قانون مدنی، پیمان حاضر بر مبنای اصل آزادی اراده، احراز صحت و سلامت طرفین پیمان و رعایت قواعد عمومی پیمان مندرج این پیمان مابین شرکت رایان یافته رسا آموز به شماره ثبت </w:t>
      </w:r>
      <w:r w:rsidRPr="004857C0">
        <w:rPr>
          <w:b/>
          <w:bCs/>
          <w:rtl/>
        </w:rPr>
        <w:t>587135</w:t>
      </w:r>
      <w:r w:rsidRPr="00DD0763">
        <w:rPr>
          <w:rtl/>
        </w:rPr>
        <w:t xml:space="preserve">، شناسه ملی </w:t>
      </w:r>
      <w:r w:rsidRPr="004857C0">
        <w:rPr>
          <w:b/>
          <w:bCs/>
          <w:rtl/>
        </w:rPr>
        <w:t>14010536531</w:t>
      </w:r>
      <w:r w:rsidRPr="00DD0763">
        <w:rPr>
          <w:rtl/>
        </w:rPr>
        <w:t xml:space="preserve"> و کد اقتصادی </w:t>
      </w:r>
      <w:r w:rsidRPr="004857C0">
        <w:rPr>
          <w:b/>
          <w:bCs/>
          <w:rtl/>
        </w:rPr>
        <w:t>14010536531</w:t>
      </w:r>
      <w:r w:rsidRPr="00DD0763">
        <w:rPr>
          <w:rtl/>
        </w:rPr>
        <w:t xml:space="preserve"> به </w:t>
      </w:r>
      <w:r w:rsidRPr="004857C0">
        <w:rPr>
          <w:b/>
          <w:bCs/>
          <w:rtl/>
        </w:rPr>
        <w:t>نشانی تهران، شهرک اکباتان، سه راه مخابرات، خیابان فیات، کوچه یکم، پلاک 1، طبقه دوم، واحد 2</w:t>
      </w:r>
      <w:r w:rsidRPr="00DD0763">
        <w:rPr>
          <w:rtl/>
        </w:rPr>
        <w:t xml:space="preserve">، کدپستی: </w:t>
      </w:r>
      <w:r w:rsidRPr="004857C0">
        <w:rPr>
          <w:b/>
          <w:bCs/>
          <w:rtl/>
        </w:rPr>
        <w:t>1393835814</w:t>
      </w:r>
      <w:r w:rsidRPr="00DD0763">
        <w:rPr>
          <w:rtl/>
        </w:rPr>
        <w:t xml:space="preserve"> </w:t>
      </w:r>
      <w:r w:rsidR="004857C0" w:rsidRPr="004857C0">
        <w:rPr>
          <w:rtl/>
        </w:rPr>
        <w:t>با نما</w:t>
      </w:r>
      <w:r w:rsidR="004857C0" w:rsidRPr="004857C0">
        <w:rPr>
          <w:rFonts w:hint="cs"/>
          <w:rtl/>
        </w:rPr>
        <w:t>ی</w:t>
      </w:r>
      <w:r w:rsidR="004857C0" w:rsidRPr="004857C0">
        <w:rPr>
          <w:rFonts w:hint="eastAsia"/>
          <w:rtl/>
        </w:rPr>
        <w:t>ندگ</w:t>
      </w:r>
      <w:r w:rsidR="004857C0" w:rsidRPr="004857C0">
        <w:rPr>
          <w:rFonts w:hint="cs"/>
          <w:rtl/>
        </w:rPr>
        <w:t>ی</w:t>
      </w:r>
      <w:r w:rsidR="004857C0" w:rsidRPr="004857C0">
        <w:rPr>
          <w:rtl/>
        </w:rPr>
        <w:t xml:space="preserve"> </w:t>
      </w:r>
      <w:r w:rsidR="004857C0" w:rsidRPr="00B119C0">
        <w:rPr>
          <w:b/>
          <w:bCs/>
          <w:rtl/>
        </w:rPr>
        <w:t>خانم</w:t>
      </w:r>
      <w:r w:rsidR="004857C0" w:rsidRPr="004857C0">
        <w:rPr>
          <w:rtl/>
        </w:rPr>
        <w:t xml:space="preserve"> </w:t>
      </w:r>
      <w:r w:rsidR="004857C0" w:rsidRPr="004857C0">
        <w:rPr>
          <w:b/>
          <w:bCs/>
          <w:rtl/>
        </w:rPr>
        <w:t>صبا غفار</w:t>
      </w:r>
      <w:r w:rsidR="004857C0" w:rsidRPr="004857C0">
        <w:rPr>
          <w:rFonts w:hint="cs"/>
          <w:b/>
          <w:bCs/>
          <w:rtl/>
        </w:rPr>
        <w:t>ی</w:t>
      </w:r>
      <w:r w:rsidR="004857C0" w:rsidRPr="004857C0">
        <w:rPr>
          <w:rtl/>
        </w:rPr>
        <w:t xml:space="preserve"> با کد مل</w:t>
      </w:r>
      <w:r w:rsidR="004857C0" w:rsidRPr="004857C0">
        <w:rPr>
          <w:rFonts w:hint="cs"/>
          <w:rtl/>
        </w:rPr>
        <w:t>ی</w:t>
      </w:r>
      <w:r w:rsidR="004857C0" w:rsidRPr="004857C0">
        <w:rPr>
          <w:rtl/>
        </w:rPr>
        <w:t xml:space="preserve"> </w:t>
      </w:r>
      <w:r w:rsidR="004857C0" w:rsidRPr="004857C0">
        <w:rPr>
          <w:b/>
          <w:bCs/>
          <w:rtl/>
        </w:rPr>
        <w:t>111111111111</w:t>
      </w:r>
      <w:r w:rsidR="004857C0" w:rsidRPr="004857C0">
        <w:rPr>
          <w:rtl/>
        </w:rPr>
        <w:t xml:space="preserve"> با سمت </w:t>
      </w:r>
      <w:r w:rsidR="004857C0" w:rsidRPr="004857C0">
        <w:rPr>
          <w:b/>
          <w:bCs/>
          <w:rtl/>
        </w:rPr>
        <w:t>مد</w:t>
      </w:r>
      <w:r w:rsidR="004857C0" w:rsidRPr="004857C0">
        <w:rPr>
          <w:rFonts w:hint="cs"/>
          <w:b/>
          <w:bCs/>
          <w:rtl/>
        </w:rPr>
        <w:t>ی</w:t>
      </w:r>
      <w:r w:rsidR="004857C0" w:rsidRPr="004857C0">
        <w:rPr>
          <w:rFonts w:hint="eastAsia"/>
          <w:b/>
          <w:bCs/>
          <w:rtl/>
        </w:rPr>
        <w:t>ر</w:t>
      </w:r>
      <w:r w:rsidR="004857C0" w:rsidRPr="004857C0">
        <w:rPr>
          <w:b/>
          <w:bCs/>
          <w:rtl/>
        </w:rPr>
        <w:t xml:space="preserve"> عامل</w:t>
      </w:r>
      <w:r w:rsidR="004857C0" w:rsidRPr="004857C0">
        <w:rPr>
          <w:rtl/>
        </w:rPr>
        <w:t xml:space="preserve"> </w:t>
      </w:r>
      <w:r w:rsidRPr="00DD0763">
        <w:rPr>
          <w:rtl/>
        </w:rPr>
        <w:t xml:space="preserve">و </w:t>
      </w:r>
      <w:r w:rsidRPr="004857C0">
        <w:rPr>
          <w:b/>
          <w:bCs/>
          <w:rtl/>
        </w:rPr>
        <w:t>آقای مهدی مهدوی</w:t>
      </w:r>
      <w:r w:rsidRPr="00DD0763">
        <w:rPr>
          <w:rtl/>
        </w:rPr>
        <w:t xml:space="preserve"> فرزند </w:t>
      </w:r>
      <w:r w:rsidRPr="004857C0">
        <w:rPr>
          <w:b/>
          <w:bCs/>
          <w:rtl/>
        </w:rPr>
        <w:t>مهدی</w:t>
      </w:r>
      <w:r w:rsidRPr="00DD0763">
        <w:rPr>
          <w:rtl/>
        </w:rPr>
        <w:t xml:space="preserve"> متولد </w:t>
      </w:r>
      <w:r w:rsidRPr="004857C0">
        <w:rPr>
          <w:b/>
          <w:bCs/>
          <w:rtl/>
        </w:rPr>
        <w:t>01/01/1301</w:t>
      </w:r>
      <w:r w:rsidRPr="00DD0763">
        <w:rPr>
          <w:rtl/>
        </w:rPr>
        <w:t xml:space="preserve"> باکد ملی </w:t>
      </w:r>
      <w:r w:rsidRPr="004857C0">
        <w:rPr>
          <w:b/>
          <w:bCs/>
          <w:color w:val="000000"/>
          <w:rtl/>
        </w:rPr>
        <w:t>11111111111</w:t>
      </w:r>
      <w:r w:rsidR="004857C0">
        <w:rPr>
          <w:rFonts w:hint="cs"/>
          <w:b/>
          <w:bCs/>
          <w:color w:val="000000"/>
          <w:rtl/>
        </w:rPr>
        <w:t xml:space="preserve"> </w:t>
      </w:r>
      <w:r w:rsidRPr="00DD0763">
        <w:rPr>
          <w:rtl/>
        </w:rPr>
        <w:t xml:space="preserve">ساکن تهران ... کد پستی </w:t>
      </w:r>
      <w:r w:rsidRPr="00DD0763">
        <w:rPr>
          <w:rStyle w:val="apple-style-span"/>
          <w:rFonts w:ascii="IRANSansXFaNum" w:hAnsi="IRANSansXFaNum"/>
          <w:b/>
          <w:bCs/>
          <w:color w:val="000000"/>
          <w:sz w:val="18"/>
          <w:szCs w:val="18"/>
          <w:rtl/>
        </w:rPr>
        <w:t>1111111111</w:t>
      </w:r>
      <w:r w:rsidR="004857C0">
        <w:rPr>
          <w:rStyle w:val="apple-style-span"/>
          <w:rFonts w:ascii="IRANSansXFaNum" w:hAnsi="IRANSansXFaNum" w:hint="cs"/>
          <w:b/>
          <w:bCs/>
          <w:color w:val="000000"/>
          <w:sz w:val="18"/>
          <w:szCs w:val="18"/>
          <w:rtl/>
        </w:rPr>
        <w:t xml:space="preserve"> </w:t>
      </w:r>
      <w:r w:rsidRPr="00DD0763">
        <w:rPr>
          <w:rtl/>
        </w:rPr>
        <w:t xml:space="preserve">با شماره تماس </w:t>
      </w:r>
      <w:r w:rsidRPr="004857C0">
        <w:rPr>
          <w:b/>
          <w:bCs/>
          <w:rtl/>
        </w:rPr>
        <w:t>091211111111</w:t>
      </w:r>
      <w:r w:rsidR="004857C0">
        <w:rPr>
          <w:rFonts w:hint="cs"/>
          <w:rtl/>
        </w:rPr>
        <w:t xml:space="preserve"> </w:t>
      </w:r>
      <w:r w:rsidRPr="00DD0763">
        <w:rPr>
          <w:rtl/>
        </w:rPr>
        <w:t>که در این پیمان به اختصار «طرف دوم» نامیده می‌شود به منظور عدم رقابت کارکنان شرکت رایان یافته رسا آموز پس از قطع همکاری یا حین همکاری با شرکت مزبور با توافق و قصد واحد طرفین و با شرایط ذیل، منعقد می‌گردد.</w:t>
      </w:r>
    </w:p>
    <w:p w14:paraId="20AD798E" w14:textId="77777777" w:rsidR="003A4EDA" w:rsidRPr="00DD0763" w:rsidRDefault="003A4EDA" w:rsidP="004857C0">
      <w:pPr>
        <w:pStyle w:val="Heading1"/>
        <w:spacing w:line="276" w:lineRule="auto"/>
        <w:rPr>
          <w:rtl/>
        </w:rPr>
      </w:pPr>
      <w:r w:rsidRPr="00DD0763">
        <w:rPr>
          <w:rtl/>
        </w:rPr>
        <w:t xml:space="preserve">ماده ۱ </w:t>
      </w:r>
      <w:r w:rsidRPr="00DD0763">
        <w:rPr>
          <w:rFonts w:ascii="Times New Roman" w:hAnsi="Times New Roman" w:cs="Times New Roman" w:hint="cs"/>
          <w:rtl/>
        </w:rPr>
        <w:t>–</w:t>
      </w:r>
      <w:r w:rsidRPr="00DD0763">
        <w:rPr>
          <w:rtl/>
        </w:rPr>
        <w:t xml:space="preserve"> </w:t>
      </w:r>
      <w:r w:rsidRPr="00DD0763">
        <w:rPr>
          <w:rFonts w:hint="cs"/>
          <w:rtl/>
        </w:rPr>
        <w:t>تعر</w:t>
      </w:r>
      <w:r w:rsidRPr="00DD0763">
        <w:rPr>
          <w:rtl/>
        </w:rPr>
        <w:t>یف و اصطلاحات</w:t>
      </w:r>
    </w:p>
    <w:p w14:paraId="3A1CFAB4" w14:textId="77777777" w:rsidR="003A4EDA" w:rsidRPr="00DD0763" w:rsidRDefault="003A4EDA" w:rsidP="004857C0">
      <w:pPr>
        <w:spacing w:line="276" w:lineRule="auto"/>
        <w:rPr>
          <w:rtl/>
        </w:rPr>
      </w:pPr>
      <w:r w:rsidRPr="003A4EDA">
        <w:rPr>
          <w:b/>
          <w:bCs/>
          <w:rtl/>
        </w:rPr>
        <w:t>رقابت:</w:t>
      </w:r>
      <w:r w:rsidRPr="00DD0763">
        <w:rPr>
          <w:rtl/>
        </w:rPr>
        <w:t xml:space="preserve"> به هر گونه اقدامات و اعمالی که منتج به تقابل منافع می شود</w:t>
      </w:r>
      <w:r w:rsidRPr="00DD0763">
        <w:t>.</w:t>
      </w:r>
    </w:p>
    <w:p w14:paraId="04CA9520" w14:textId="77777777" w:rsidR="003A4EDA" w:rsidRPr="00DD0763" w:rsidRDefault="003A4EDA" w:rsidP="004857C0">
      <w:pPr>
        <w:spacing w:line="276" w:lineRule="auto"/>
        <w:rPr>
          <w:rtl/>
        </w:rPr>
      </w:pPr>
      <w:r w:rsidRPr="003A4EDA">
        <w:rPr>
          <w:b/>
          <w:bCs/>
          <w:rtl/>
        </w:rPr>
        <w:t>عمل رقابتی:</w:t>
      </w:r>
      <w:r w:rsidRPr="00DD0763">
        <w:rPr>
          <w:rtl/>
        </w:rPr>
        <w:t xml:space="preserve"> در صورتی که طرف دوم حین همکاری با کسب و کار یا پس از قطع همکاری اقدام به تأسیس کسب و کاری مشابه کسب و کار پیشین نماید، و منجر به تقابل منافع گردد، گویی عمل رقابتی مندرج در این پیمان تحقق یافته است</w:t>
      </w:r>
      <w:r w:rsidRPr="00DD0763">
        <w:t>.</w:t>
      </w:r>
    </w:p>
    <w:p w14:paraId="6AC795E9" w14:textId="77777777" w:rsidR="003A4EDA" w:rsidRPr="00DD0763" w:rsidRDefault="003A4EDA" w:rsidP="004857C0">
      <w:pPr>
        <w:spacing w:line="276" w:lineRule="auto"/>
        <w:rPr>
          <w:rtl/>
        </w:rPr>
      </w:pPr>
      <w:r w:rsidRPr="003A4EDA">
        <w:rPr>
          <w:b/>
          <w:bCs/>
          <w:rtl/>
        </w:rPr>
        <w:t>اسرار تجاری:</w:t>
      </w:r>
      <w:r w:rsidRPr="00DD0763">
        <w:rPr>
          <w:rtl/>
        </w:rPr>
        <w:t xml:space="preserve"> به تمامی اسناد، اطلاعات و داده هایی که حین فعالیت استخدامی طرف دوم در اختیارش بوده است</w:t>
      </w:r>
      <w:r w:rsidRPr="00DD0763">
        <w:t>.</w:t>
      </w:r>
    </w:p>
    <w:p w14:paraId="05CEE8B6" w14:textId="77777777" w:rsidR="003A4EDA" w:rsidRPr="00DD0763" w:rsidRDefault="003A4EDA" w:rsidP="004857C0">
      <w:pPr>
        <w:pStyle w:val="Heading1"/>
        <w:spacing w:line="276" w:lineRule="auto"/>
        <w:rPr>
          <w:rtl/>
        </w:rPr>
      </w:pPr>
      <w:r w:rsidRPr="00DD0763">
        <w:rPr>
          <w:rtl/>
        </w:rPr>
        <w:t xml:space="preserve">ماده ۲ </w:t>
      </w:r>
      <w:r w:rsidRPr="00DD0763">
        <w:rPr>
          <w:rFonts w:ascii="Times New Roman" w:hAnsi="Times New Roman" w:cs="Times New Roman" w:hint="cs"/>
          <w:rtl/>
        </w:rPr>
        <w:t>–</w:t>
      </w:r>
      <w:r w:rsidRPr="00DD0763">
        <w:rPr>
          <w:rtl/>
        </w:rPr>
        <w:t xml:space="preserve"> </w:t>
      </w:r>
      <w:r w:rsidRPr="00DD0763">
        <w:rPr>
          <w:rFonts w:hint="cs"/>
          <w:rtl/>
        </w:rPr>
        <w:t>موضوع</w:t>
      </w:r>
      <w:r w:rsidRPr="00DD0763">
        <w:rPr>
          <w:rtl/>
        </w:rPr>
        <w:t xml:space="preserve"> </w:t>
      </w:r>
      <w:r w:rsidRPr="00DD0763">
        <w:rPr>
          <w:rFonts w:hint="cs"/>
          <w:rtl/>
        </w:rPr>
        <w:t>پ</w:t>
      </w:r>
      <w:r w:rsidRPr="00DD0763">
        <w:rPr>
          <w:rtl/>
        </w:rPr>
        <w:t>یمان</w:t>
      </w:r>
    </w:p>
    <w:p w14:paraId="6DC2324E" w14:textId="77777777" w:rsidR="003A4EDA" w:rsidRPr="00DD0763" w:rsidRDefault="003A4EDA" w:rsidP="004857C0">
      <w:pPr>
        <w:spacing w:line="276" w:lineRule="auto"/>
        <w:rPr>
          <w:rtl/>
        </w:rPr>
      </w:pPr>
      <w:r w:rsidRPr="00DD0763">
        <w:rPr>
          <w:rtl/>
        </w:rPr>
        <w:t>موضوع پیمان عبارت است از تعهد یکجانبه نسبت به عدم رقابت و پیشگیری از تقابل منافع طرف دوم  مستخدم در شرکت رایان یافته رساآموز با کسب و کار مزبور می باشد</w:t>
      </w:r>
      <w:r w:rsidRPr="00DD0763">
        <w:t>.</w:t>
      </w:r>
    </w:p>
    <w:p w14:paraId="4E10D046" w14:textId="77777777" w:rsidR="003A4EDA" w:rsidRPr="00DD0763" w:rsidRDefault="003A4EDA" w:rsidP="004857C0">
      <w:pPr>
        <w:pStyle w:val="Heading1"/>
        <w:spacing w:line="276" w:lineRule="auto"/>
        <w:rPr>
          <w:rtl/>
        </w:rPr>
      </w:pPr>
      <w:r w:rsidRPr="00DD0763">
        <w:rPr>
          <w:rtl/>
        </w:rPr>
        <w:t xml:space="preserve">ماده 3 </w:t>
      </w:r>
      <w:r w:rsidRPr="00DD0763">
        <w:rPr>
          <w:rFonts w:ascii="Times New Roman" w:hAnsi="Times New Roman" w:cs="Times New Roman" w:hint="cs"/>
          <w:rtl/>
        </w:rPr>
        <w:t>–</w:t>
      </w:r>
      <w:r w:rsidRPr="00DD0763">
        <w:rPr>
          <w:rtl/>
        </w:rPr>
        <w:t xml:space="preserve"> </w:t>
      </w:r>
      <w:r w:rsidRPr="00DD0763">
        <w:rPr>
          <w:rFonts w:hint="cs"/>
          <w:rtl/>
        </w:rPr>
        <w:t>اطلاعات</w:t>
      </w:r>
      <w:r w:rsidRPr="00DD0763">
        <w:rPr>
          <w:rtl/>
        </w:rPr>
        <w:t xml:space="preserve"> </w:t>
      </w:r>
      <w:r w:rsidRPr="00DD0763">
        <w:rPr>
          <w:rFonts w:hint="cs"/>
          <w:rtl/>
        </w:rPr>
        <w:t>و</w:t>
      </w:r>
      <w:r w:rsidRPr="00DD0763">
        <w:rPr>
          <w:rtl/>
        </w:rPr>
        <w:t xml:space="preserve"> </w:t>
      </w:r>
      <w:r w:rsidRPr="00DD0763">
        <w:rPr>
          <w:rFonts w:hint="cs"/>
          <w:rtl/>
        </w:rPr>
        <w:t>اسناد</w:t>
      </w:r>
      <w:r w:rsidRPr="00DD0763">
        <w:rPr>
          <w:rtl/>
        </w:rPr>
        <w:t xml:space="preserve"> </w:t>
      </w:r>
      <w:r w:rsidRPr="00DD0763">
        <w:rPr>
          <w:rFonts w:hint="cs"/>
          <w:rtl/>
        </w:rPr>
        <w:t>موضوع</w:t>
      </w:r>
      <w:r w:rsidRPr="00DD0763">
        <w:rPr>
          <w:rtl/>
        </w:rPr>
        <w:t xml:space="preserve"> </w:t>
      </w:r>
      <w:r w:rsidRPr="00DD0763">
        <w:rPr>
          <w:rFonts w:hint="cs"/>
          <w:rtl/>
        </w:rPr>
        <w:t>اسرار</w:t>
      </w:r>
      <w:r w:rsidRPr="00DD0763">
        <w:rPr>
          <w:rtl/>
        </w:rPr>
        <w:t xml:space="preserve"> </w:t>
      </w:r>
      <w:r w:rsidRPr="00DD0763">
        <w:rPr>
          <w:rFonts w:hint="cs"/>
          <w:rtl/>
        </w:rPr>
        <w:t>تجار</w:t>
      </w:r>
      <w:r w:rsidRPr="00DD0763">
        <w:rPr>
          <w:rtl/>
        </w:rPr>
        <w:t>ی</w:t>
      </w:r>
    </w:p>
    <w:p w14:paraId="7612E3AB" w14:textId="77777777" w:rsidR="003A4EDA" w:rsidRPr="00DD0763" w:rsidRDefault="003A4EDA" w:rsidP="004857C0">
      <w:pPr>
        <w:spacing w:line="276" w:lineRule="auto"/>
        <w:rPr>
          <w:rtl/>
        </w:rPr>
      </w:pPr>
      <w:r w:rsidRPr="00DD0763">
        <w:rPr>
          <w:rtl/>
        </w:rPr>
        <w:t>اطلاعات، اسناد و فایل های الکترونیکی موضوع حفظ و حراست از آنها شامل؛</w:t>
      </w:r>
    </w:p>
    <w:p w14:paraId="4DB519F2" w14:textId="77777777" w:rsidR="003A4EDA" w:rsidRPr="00DD0763" w:rsidRDefault="003A4EDA" w:rsidP="004857C0">
      <w:pPr>
        <w:spacing w:line="276" w:lineRule="auto"/>
        <w:rPr>
          <w:rtl/>
        </w:rPr>
      </w:pPr>
      <w:r w:rsidRPr="00DD0763">
        <w:rPr>
          <w:rtl/>
        </w:rPr>
        <w:t>کلیه اطلاعات و اسنادی که مجاز به در اختیار قرار گرفتن توسط اشخاص ثالث نیست و شخص صلاحیتدار مجوز دسترسی را نسبت به غیر صادر می کند</w:t>
      </w:r>
      <w:r w:rsidRPr="00DD0763">
        <w:t>.</w:t>
      </w:r>
    </w:p>
    <w:p w14:paraId="37B13873" w14:textId="12D84E82" w:rsidR="003A4EDA" w:rsidRPr="00DD0763" w:rsidRDefault="003A4EDA" w:rsidP="004857C0">
      <w:pPr>
        <w:spacing w:line="276" w:lineRule="auto"/>
        <w:rPr>
          <w:rtl/>
        </w:rPr>
      </w:pPr>
      <w:r w:rsidRPr="00DD0763">
        <w:rPr>
          <w:rtl/>
        </w:rPr>
        <w:t>استراتژی های تجاری، اطلاعات و داده های فنی و مهارتی، طرح ها، یادداشت ها، نقشه ها و ترسیمات راهبردی، نمودارها، تصاویر، جداول، برنامه ها و نرم افزارها، سورس کد ها، طراحی ها، اختراعات، ایده ها، ابزارها، اسناد پیمانی و حقوقی، اطلاعات مالی، نظریه ها، اطلاعات نسبت به مشتریان، قیمت ها، آزمایش ها، اطلاعات مربوط به نتایج بازاریابی، اسرار تجاری و محصولات عرضه نشده</w:t>
      </w:r>
      <w:r w:rsidR="004857C0">
        <w:rPr>
          <w:rFonts w:hint="cs"/>
          <w:rtl/>
        </w:rPr>
        <w:t>،</w:t>
      </w:r>
      <w:r w:rsidRPr="00DD0763">
        <w:t xml:space="preserve"> </w:t>
      </w:r>
      <w:r w:rsidRPr="00DD0763">
        <w:rPr>
          <w:rtl/>
        </w:rPr>
        <w:t>ایده های تبلیغاتی، مشخصات فنی کارگاه یا محل فعالیت شرکت، طرح های اقتصادی و فهرست سرمایه گذاران، و دیگر امور فنی، مالی و تجاری مرتبط با موضوع فعالیت کارفرما که در اختیار شخص طرف دوم  قرار دارد یا ایشان به آن ها دسترسی دارد</w:t>
      </w:r>
      <w:r w:rsidRPr="00DD0763">
        <w:t>.</w:t>
      </w:r>
    </w:p>
    <w:p w14:paraId="24CF5DF5" w14:textId="77777777" w:rsidR="003A4EDA" w:rsidRPr="00DD0763" w:rsidRDefault="003A4EDA" w:rsidP="004857C0">
      <w:pPr>
        <w:pStyle w:val="Heading1"/>
        <w:spacing w:line="276" w:lineRule="auto"/>
        <w:rPr>
          <w:rtl/>
        </w:rPr>
      </w:pPr>
      <w:r w:rsidRPr="00DD0763">
        <w:rPr>
          <w:rtl/>
        </w:rPr>
        <w:lastRenderedPageBreak/>
        <w:t xml:space="preserve">ماده 4 </w:t>
      </w:r>
      <w:r w:rsidRPr="00DD0763">
        <w:rPr>
          <w:rFonts w:ascii="Times New Roman" w:hAnsi="Times New Roman" w:cs="Times New Roman" w:hint="cs"/>
          <w:rtl/>
        </w:rPr>
        <w:t>–</w:t>
      </w:r>
      <w:r w:rsidRPr="00DD0763">
        <w:rPr>
          <w:rtl/>
        </w:rPr>
        <w:t xml:space="preserve"> </w:t>
      </w:r>
      <w:r w:rsidRPr="00DD0763">
        <w:rPr>
          <w:rFonts w:hint="cs"/>
          <w:rtl/>
        </w:rPr>
        <w:t>مدت</w:t>
      </w:r>
      <w:r w:rsidRPr="00DD0763">
        <w:rPr>
          <w:rtl/>
        </w:rPr>
        <w:t xml:space="preserve"> </w:t>
      </w:r>
      <w:r w:rsidRPr="00DD0763">
        <w:rPr>
          <w:rFonts w:hint="cs"/>
          <w:rtl/>
        </w:rPr>
        <w:t>اعتبار</w:t>
      </w:r>
      <w:r w:rsidRPr="00DD0763">
        <w:rPr>
          <w:rtl/>
        </w:rPr>
        <w:t xml:space="preserve"> </w:t>
      </w:r>
      <w:r w:rsidRPr="00DD0763">
        <w:rPr>
          <w:rFonts w:hint="cs"/>
          <w:rtl/>
        </w:rPr>
        <w:t>پ</w:t>
      </w:r>
      <w:r w:rsidRPr="00DD0763">
        <w:rPr>
          <w:rtl/>
        </w:rPr>
        <w:t>یمان</w:t>
      </w:r>
    </w:p>
    <w:p w14:paraId="42545319" w14:textId="77777777" w:rsidR="003A4EDA" w:rsidRPr="00DD0763" w:rsidRDefault="003A4EDA" w:rsidP="004857C0">
      <w:pPr>
        <w:spacing w:line="276" w:lineRule="auto"/>
        <w:rPr>
          <w:rtl/>
        </w:rPr>
      </w:pPr>
      <w:r w:rsidRPr="00DD0763">
        <w:rPr>
          <w:rtl/>
        </w:rPr>
        <w:t>مدت اعتبار پیمان حاضر از زمان انعقاد پیمان یک جانبه محرمانگی در مورخه 0</w:t>
      </w:r>
      <w:r w:rsidRPr="00DD0763">
        <w:rPr>
          <w:rFonts w:hint="cs"/>
          <w:rtl/>
        </w:rPr>
        <w:t>1</w:t>
      </w:r>
      <w:r w:rsidRPr="00DD0763">
        <w:rPr>
          <w:rtl/>
        </w:rPr>
        <w:t>/0</w:t>
      </w:r>
      <w:r w:rsidRPr="00DD0763">
        <w:rPr>
          <w:rFonts w:hint="cs"/>
          <w:rtl/>
        </w:rPr>
        <w:t>1</w:t>
      </w:r>
      <w:r w:rsidRPr="00DD0763">
        <w:rPr>
          <w:rtl/>
        </w:rPr>
        <w:t xml:space="preserve">/1403 آغاز و تا </w:t>
      </w:r>
      <w:r w:rsidRPr="00DD0763">
        <w:rPr>
          <w:rFonts w:hint="cs"/>
          <w:rtl/>
        </w:rPr>
        <w:t>یک سال</w:t>
      </w:r>
      <w:r>
        <w:rPr>
          <w:rFonts w:hint="cs"/>
          <w:rtl/>
        </w:rPr>
        <w:t xml:space="preserve"> از </w:t>
      </w:r>
      <w:r w:rsidRPr="00DD0763">
        <w:rPr>
          <w:rtl/>
        </w:rPr>
        <w:t>پایان مدت پیمان استخدامی طرف دوم  می باشد</w:t>
      </w:r>
      <w:r w:rsidRPr="00DD0763">
        <w:t>.</w:t>
      </w:r>
    </w:p>
    <w:p w14:paraId="2BCA554F" w14:textId="0F6D80F2" w:rsidR="003A4EDA" w:rsidRDefault="003A4EDA" w:rsidP="004857C0">
      <w:pPr>
        <w:spacing w:line="276" w:lineRule="auto"/>
        <w:rPr>
          <w:rFonts w:eastAsia="Times New Roman"/>
          <w:kern w:val="0"/>
          <w:rtl/>
          <w:lang w:bidi="fa-IR"/>
          <w14:ligatures w14:val="none"/>
        </w:rPr>
      </w:pPr>
      <w:r w:rsidRPr="00DD0763">
        <w:rPr>
          <w:rtl/>
        </w:rPr>
        <w:t>البته در صورتی که رابطه استخدامی طرف دوم  قطع گردد، شخص طرف دوم  ملزم به حفظ و حراست از اسناد و اطلاعاتی که در مدت فعالیت خویش در شرکت رایان یافته رسا آموز داشته می باشد و نیز ایجاد کسب و کار مشابه و بهره گیری از اسناد و اطلاعاتی که در مدت فعالیتش در کسب و کار موضوع این پیمان بوده منع می گردد؛ هر گونه آسیب به کسب و کار از قِبل ایجاد کسب و کار مشابه و رقابت با کسب و کار موضوع این پیمان از سوی طرف دوم ، ایشان مسئول جبران تمامی خسارات و زیان های وارده به کارفرما می باشد</w:t>
      </w:r>
      <w:r w:rsidRPr="00DD0763">
        <w:t>.</w:t>
      </w:r>
    </w:p>
    <w:p w14:paraId="0C378A93" w14:textId="24F9FEDD" w:rsidR="003A4EDA" w:rsidRPr="00DD0763" w:rsidRDefault="003A4EDA" w:rsidP="004857C0">
      <w:pPr>
        <w:pStyle w:val="Heading1"/>
        <w:spacing w:line="276" w:lineRule="auto"/>
        <w:rPr>
          <w:rtl/>
        </w:rPr>
      </w:pPr>
      <w:r w:rsidRPr="00DD0763">
        <w:rPr>
          <w:rtl/>
        </w:rPr>
        <w:t xml:space="preserve">ماده 5 </w:t>
      </w:r>
      <w:r w:rsidRPr="00DD0763">
        <w:rPr>
          <w:rFonts w:ascii="Times New Roman" w:hAnsi="Times New Roman" w:cs="Times New Roman" w:hint="cs"/>
          <w:rtl/>
        </w:rPr>
        <w:t>–</w:t>
      </w:r>
      <w:r w:rsidRPr="00DD0763">
        <w:rPr>
          <w:rtl/>
        </w:rPr>
        <w:t xml:space="preserve"> </w:t>
      </w:r>
      <w:r w:rsidR="00F73E7E">
        <w:rPr>
          <w:rFonts w:hint="cs"/>
          <w:rtl/>
        </w:rPr>
        <w:t>تعهدات طرف دوم</w:t>
      </w:r>
    </w:p>
    <w:p w14:paraId="49CBD8D5" w14:textId="77777777" w:rsidR="003A4EDA" w:rsidRPr="00DD0763" w:rsidRDefault="003A4EDA" w:rsidP="004857C0">
      <w:pPr>
        <w:spacing w:line="276" w:lineRule="auto"/>
        <w:rPr>
          <w:rtl/>
        </w:rPr>
      </w:pPr>
      <w:r w:rsidRPr="00DD0763">
        <w:rPr>
          <w:rtl/>
        </w:rPr>
        <w:t>5-1</w:t>
      </w:r>
      <w:r w:rsidRPr="00DD0763">
        <w:t xml:space="preserve"> </w:t>
      </w:r>
      <w:r w:rsidRPr="00DD0763">
        <w:rPr>
          <w:rtl/>
        </w:rPr>
        <w:t>طرف دوم  متعهد می گردد که در صورت قطع طرف دوم ی با کارفرما موضوع این پیمان، همچنان بر مبنای اصل عدم رقابت نسبت به عدم برپایی کسب و کاری مشابه و بهره گیری از اسرار و اطلاعاتی که در مدت فعالیت خویش در کسب و کار موضوع این پیمان بدست آورده، سوء استفاده و وارد رقابت ناسالم نشود. در غیر اینصورت مسئول جبران خسارات و زیان های وارده به شخص کارفرما و شرکت رایان یافته رسا آموز می باشد؛</w:t>
      </w:r>
    </w:p>
    <w:p w14:paraId="2C4A3C65" w14:textId="77777777" w:rsidR="003A4EDA" w:rsidRPr="00DD0763" w:rsidRDefault="003A4EDA" w:rsidP="004857C0">
      <w:pPr>
        <w:spacing w:line="276" w:lineRule="auto"/>
        <w:rPr>
          <w:rtl/>
        </w:rPr>
      </w:pPr>
      <w:r w:rsidRPr="00DD0763">
        <w:rPr>
          <w:rtl/>
        </w:rPr>
        <w:t>5-2</w:t>
      </w:r>
      <w:r w:rsidRPr="00DD0763">
        <w:t xml:space="preserve"> </w:t>
      </w:r>
      <w:r w:rsidRPr="00DD0763">
        <w:rPr>
          <w:rtl/>
        </w:rPr>
        <w:t>طرف دوم  متعهد می گردد در صورت خروج از شرکت و ایجاد کسب و کار خویش، هیچ گونه تلاشی برای استخدام پرسنل کسب و کار موضوع این پیمان نداشته باشد؛</w:t>
      </w:r>
    </w:p>
    <w:p w14:paraId="36FBC070" w14:textId="77777777" w:rsidR="003A4EDA" w:rsidRPr="00DD0763" w:rsidRDefault="003A4EDA" w:rsidP="004857C0">
      <w:pPr>
        <w:spacing w:line="276" w:lineRule="auto"/>
        <w:rPr>
          <w:rtl/>
        </w:rPr>
      </w:pPr>
      <w:r w:rsidRPr="00DD0763">
        <w:rPr>
          <w:rtl/>
        </w:rPr>
        <w:t>5-3</w:t>
      </w:r>
      <w:r w:rsidRPr="00DD0763">
        <w:t xml:space="preserve"> </w:t>
      </w:r>
      <w:r w:rsidRPr="00DD0763">
        <w:rPr>
          <w:rtl/>
        </w:rPr>
        <w:t>طرف دوم  متعهد می گردد در صورتی که اقدام به تأسیس کسب و کاری با محوریت کسب و کار موضوع این پیمان ولیکن با رعایت اصل عدم رقابت، اقدام نماید، نبایست اقدامی تبلیغاتی و انگیزشی در جهت تشویق پرسنل کسب و کار موضوع این  در جهت ترک شرکت نمایند؛</w:t>
      </w:r>
    </w:p>
    <w:p w14:paraId="7312690B" w14:textId="77777777" w:rsidR="003A4EDA" w:rsidRPr="00DD0763" w:rsidRDefault="003A4EDA" w:rsidP="004857C0">
      <w:pPr>
        <w:spacing w:line="276" w:lineRule="auto"/>
        <w:rPr>
          <w:rtl/>
        </w:rPr>
      </w:pPr>
      <w:r w:rsidRPr="00DD0763">
        <w:rPr>
          <w:rtl/>
        </w:rPr>
        <w:t>5-4</w:t>
      </w:r>
      <w:r w:rsidRPr="00DD0763">
        <w:t xml:space="preserve"> </w:t>
      </w:r>
      <w:r w:rsidRPr="00DD0763">
        <w:rPr>
          <w:rtl/>
        </w:rPr>
        <w:t>طرف دوم  متعهد می گردد در صورت تأسیس کسب و کار خویش، هیچ گونه سوء استفاده از اطلاعات مشتریان و سرمایه گذاران کسب و کار موضوع این پیمان نداشته باشد؛</w:t>
      </w:r>
    </w:p>
    <w:p w14:paraId="2454BB77" w14:textId="77777777" w:rsidR="003A4EDA" w:rsidRPr="00DD0763" w:rsidRDefault="003A4EDA" w:rsidP="004857C0">
      <w:pPr>
        <w:spacing w:line="276" w:lineRule="auto"/>
        <w:rPr>
          <w:rtl/>
        </w:rPr>
      </w:pPr>
      <w:r w:rsidRPr="00DD0763">
        <w:rPr>
          <w:rtl/>
        </w:rPr>
        <w:t>5-5</w:t>
      </w:r>
      <w:r w:rsidRPr="00DD0763">
        <w:t xml:space="preserve">  </w:t>
      </w:r>
      <w:r w:rsidRPr="00DD0763">
        <w:rPr>
          <w:rtl/>
        </w:rPr>
        <w:t>به هنگام امضای پیمان حاضر، شخص طرف دوم  با آگاهی کامل نسبت به شرح وظایف، اختیارات و مسئولیت خویش اقدام به امضای این پیمان می نماید و ادعای جهل به برخی مفاد آن رافع مسئولیت نیست؛</w:t>
      </w:r>
    </w:p>
    <w:p w14:paraId="61A8906E" w14:textId="77777777" w:rsidR="003A4EDA" w:rsidRPr="00DD0763" w:rsidRDefault="003A4EDA" w:rsidP="004857C0">
      <w:pPr>
        <w:spacing w:line="276" w:lineRule="auto"/>
        <w:rPr>
          <w:rtl/>
        </w:rPr>
      </w:pPr>
      <w:r w:rsidRPr="00DD0763">
        <w:rPr>
          <w:rtl/>
        </w:rPr>
        <w:t>5-6</w:t>
      </w:r>
      <w:r w:rsidRPr="00DD0763">
        <w:t xml:space="preserve"> </w:t>
      </w:r>
      <w:r w:rsidRPr="00DD0763">
        <w:rPr>
          <w:rtl/>
        </w:rPr>
        <w:t>در صورتی که شخص طرف دوم  در مدت فعالیت شغلی خویش در شرکت رایان یافته رسا آموز زمینه خلق ایده ای را فراهم نموده باشد، پس از خروج از کسب و کار، حقی نسبت به آن ندارد و می بایست کلیه اسناد و نمونه ها و الگوهای آزمایشی آن را در اختیار شرکت قرار دهد. و در صورتی که پس از خروج از شرکت ، بر مبنای همان ایده اقدام به تأسیس کسب و کاری نماید، کارفرما می تواند از طریق مراجع قضایی نسبت به این موضوع اقامه دعوی نماید؛</w:t>
      </w:r>
    </w:p>
    <w:p w14:paraId="1AB9C1C0" w14:textId="77777777" w:rsidR="003A4EDA" w:rsidRPr="00DD0763" w:rsidRDefault="003A4EDA" w:rsidP="004857C0">
      <w:pPr>
        <w:spacing w:line="276" w:lineRule="auto"/>
        <w:rPr>
          <w:rtl/>
        </w:rPr>
      </w:pPr>
      <w:r w:rsidRPr="00DD0763">
        <w:rPr>
          <w:rtl/>
        </w:rPr>
        <w:t>5-7</w:t>
      </w:r>
      <w:r w:rsidRPr="00DD0763">
        <w:t xml:space="preserve"> </w:t>
      </w:r>
      <w:r w:rsidRPr="00DD0763">
        <w:rPr>
          <w:rtl/>
        </w:rPr>
        <w:t>تعهد شخص متعهد به رعایت اصل عدم رقابت، تعهد به نتیجه می باشد؛</w:t>
      </w:r>
    </w:p>
    <w:p w14:paraId="634AAAE7" w14:textId="77777777" w:rsidR="003A4EDA" w:rsidRPr="00DD0763" w:rsidRDefault="003A4EDA" w:rsidP="004857C0">
      <w:pPr>
        <w:spacing w:line="276" w:lineRule="auto"/>
        <w:rPr>
          <w:rtl/>
        </w:rPr>
      </w:pPr>
      <w:r w:rsidRPr="00DD0763">
        <w:rPr>
          <w:rtl/>
        </w:rPr>
        <w:t>5-8</w:t>
      </w:r>
      <w:r w:rsidRPr="00DD0763">
        <w:t xml:space="preserve"> </w:t>
      </w:r>
      <w:r w:rsidRPr="00DD0763">
        <w:rPr>
          <w:rtl/>
        </w:rPr>
        <w:t>در صورتی که طرف دوم از کسب و کار موضوع این پیمان خارج شود، و در کسب و کار مشابه دیگری مشغول به فعالیت شود، هرگز نمی تواند از اطلاعات و تجاربی که در کسب و کار پیشین بهره برده در جهت ضربه زدن به منافع آن کسب و کار استفاده نماید</w:t>
      </w:r>
      <w:r w:rsidRPr="00DD0763">
        <w:t>.</w:t>
      </w:r>
    </w:p>
    <w:p w14:paraId="428B5D0C" w14:textId="77777777" w:rsidR="003A4EDA" w:rsidRPr="00DD0763" w:rsidRDefault="003A4EDA" w:rsidP="004857C0">
      <w:pPr>
        <w:pStyle w:val="Heading1"/>
        <w:spacing w:line="276" w:lineRule="auto"/>
        <w:rPr>
          <w:rtl/>
        </w:rPr>
      </w:pPr>
      <w:r w:rsidRPr="00DD0763">
        <w:rPr>
          <w:rtl/>
        </w:rPr>
        <w:t xml:space="preserve">ماده 6 </w:t>
      </w:r>
      <w:r w:rsidRPr="00DD0763">
        <w:rPr>
          <w:rFonts w:ascii="Times New Roman" w:hAnsi="Times New Roman" w:cs="Times New Roman" w:hint="cs"/>
          <w:rtl/>
        </w:rPr>
        <w:t>–</w:t>
      </w:r>
      <w:r w:rsidRPr="00DD0763">
        <w:rPr>
          <w:rtl/>
        </w:rPr>
        <w:t xml:space="preserve"> </w:t>
      </w:r>
      <w:r w:rsidRPr="00DD0763">
        <w:rPr>
          <w:rFonts w:hint="cs"/>
          <w:rtl/>
        </w:rPr>
        <w:t>جبران</w:t>
      </w:r>
      <w:r w:rsidRPr="00DD0763">
        <w:rPr>
          <w:rtl/>
        </w:rPr>
        <w:t xml:space="preserve"> </w:t>
      </w:r>
      <w:r w:rsidRPr="00DD0763">
        <w:rPr>
          <w:rFonts w:hint="cs"/>
          <w:rtl/>
        </w:rPr>
        <w:t>خسارت</w:t>
      </w:r>
    </w:p>
    <w:p w14:paraId="777D7C3C" w14:textId="4E00E997" w:rsidR="003A4EDA" w:rsidRPr="00DD0763" w:rsidRDefault="003A4EDA" w:rsidP="004857C0">
      <w:pPr>
        <w:spacing w:line="276" w:lineRule="auto"/>
        <w:rPr>
          <w:rtl/>
          <w:lang w:bidi="fa-IR"/>
        </w:rPr>
      </w:pPr>
      <w:r w:rsidRPr="00DD0763">
        <w:rPr>
          <w:rtl/>
        </w:rPr>
        <w:t xml:space="preserve">طرف دوم نسبت به این پیمان تعهد می نماید که در صورت نقض تعهدات پذیرفته شده مندرج در این پیمان، </w:t>
      </w:r>
      <w:r w:rsidRPr="003A4EDA">
        <w:rPr>
          <w:rtl/>
        </w:rPr>
        <w:t>در صورت بروز هرگونه خسارت ناش</w:t>
      </w:r>
      <w:r w:rsidRPr="003A4EDA">
        <w:rPr>
          <w:rFonts w:hint="cs"/>
          <w:rtl/>
        </w:rPr>
        <w:t>ی</w:t>
      </w:r>
      <w:r w:rsidRPr="003A4EDA">
        <w:rPr>
          <w:rtl/>
        </w:rPr>
        <w:t xml:space="preserve"> از اجرا</w:t>
      </w:r>
      <w:r w:rsidRPr="003A4EDA">
        <w:rPr>
          <w:rFonts w:hint="cs"/>
          <w:rtl/>
        </w:rPr>
        <w:t>ی</w:t>
      </w:r>
      <w:r w:rsidRPr="003A4EDA">
        <w:rPr>
          <w:rtl/>
        </w:rPr>
        <w:t xml:space="preserve"> ا</w:t>
      </w:r>
      <w:r w:rsidRPr="003A4EDA">
        <w:rPr>
          <w:rFonts w:hint="cs"/>
          <w:rtl/>
        </w:rPr>
        <w:t>ی</w:t>
      </w:r>
      <w:r w:rsidRPr="003A4EDA">
        <w:rPr>
          <w:rFonts w:hint="eastAsia"/>
          <w:rtl/>
        </w:rPr>
        <w:t>ن</w:t>
      </w:r>
      <w:r w:rsidRPr="003A4EDA">
        <w:rPr>
          <w:rtl/>
        </w:rPr>
        <w:t xml:space="preserve"> قرارداد، م</w:t>
      </w:r>
      <w:r w:rsidRPr="003A4EDA">
        <w:rPr>
          <w:rFonts w:hint="cs"/>
          <w:rtl/>
        </w:rPr>
        <w:t>ی</w:t>
      </w:r>
      <w:r w:rsidRPr="003A4EDA">
        <w:rPr>
          <w:rFonts w:hint="eastAsia"/>
          <w:rtl/>
        </w:rPr>
        <w:t>زان</w:t>
      </w:r>
      <w:r w:rsidRPr="003A4EDA">
        <w:rPr>
          <w:rtl/>
        </w:rPr>
        <w:t xml:space="preserve"> خسارت توسط داور مرض</w:t>
      </w:r>
      <w:r w:rsidRPr="003A4EDA">
        <w:rPr>
          <w:rFonts w:hint="cs"/>
          <w:rtl/>
        </w:rPr>
        <w:t>ی‌</w:t>
      </w:r>
      <w:r w:rsidRPr="003A4EDA">
        <w:rPr>
          <w:rFonts w:hint="eastAsia"/>
          <w:rtl/>
        </w:rPr>
        <w:t>الطرف</w:t>
      </w:r>
      <w:r w:rsidRPr="003A4EDA">
        <w:rPr>
          <w:rFonts w:hint="cs"/>
          <w:rtl/>
        </w:rPr>
        <w:t>ی</w:t>
      </w:r>
      <w:r w:rsidRPr="003A4EDA">
        <w:rPr>
          <w:rFonts w:hint="eastAsia"/>
          <w:rtl/>
        </w:rPr>
        <w:t>ن</w:t>
      </w:r>
      <w:r w:rsidRPr="003A4EDA">
        <w:rPr>
          <w:rtl/>
        </w:rPr>
        <w:t xml:space="preserve"> تع</w:t>
      </w:r>
      <w:r w:rsidRPr="003A4EDA">
        <w:rPr>
          <w:rFonts w:hint="cs"/>
          <w:rtl/>
        </w:rPr>
        <w:t>یی</w:t>
      </w:r>
      <w:r w:rsidRPr="003A4EDA">
        <w:rPr>
          <w:rFonts w:hint="eastAsia"/>
          <w:rtl/>
        </w:rPr>
        <w:t>ن</w:t>
      </w:r>
      <w:r w:rsidRPr="003A4EDA">
        <w:rPr>
          <w:rtl/>
        </w:rPr>
        <w:t xml:space="preserve"> خواهد شد. طرف</w:t>
      </w:r>
      <w:r w:rsidRPr="003A4EDA">
        <w:rPr>
          <w:rFonts w:hint="cs"/>
          <w:rtl/>
        </w:rPr>
        <w:t>ی</w:t>
      </w:r>
      <w:r w:rsidRPr="003A4EDA">
        <w:rPr>
          <w:rFonts w:hint="eastAsia"/>
          <w:rtl/>
        </w:rPr>
        <w:t>ن</w:t>
      </w:r>
      <w:r w:rsidRPr="003A4EDA">
        <w:rPr>
          <w:rtl/>
        </w:rPr>
        <w:t xml:space="preserve"> توافق م</w:t>
      </w:r>
      <w:r w:rsidRPr="003A4EDA">
        <w:rPr>
          <w:rFonts w:hint="cs"/>
          <w:rtl/>
        </w:rPr>
        <w:t>ی‌</w:t>
      </w:r>
      <w:r w:rsidRPr="003A4EDA">
        <w:rPr>
          <w:rFonts w:hint="eastAsia"/>
          <w:rtl/>
        </w:rPr>
        <w:t>کنند</w:t>
      </w:r>
      <w:r w:rsidRPr="003A4EDA">
        <w:rPr>
          <w:rtl/>
        </w:rPr>
        <w:t xml:space="preserve"> که انتخاب داور به طور کامل در اخت</w:t>
      </w:r>
      <w:r w:rsidRPr="003A4EDA">
        <w:rPr>
          <w:rFonts w:hint="cs"/>
          <w:rtl/>
        </w:rPr>
        <w:t>ی</w:t>
      </w:r>
      <w:r w:rsidRPr="003A4EDA">
        <w:rPr>
          <w:rFonts w:hint="eastAsia"/>
          <w:rtl/>
        </w:rPr>
        <w:t>ار</w:t>
      </w:r>
      <w:r w:rsidRPr="003A4EDA">
        <w:rPr>
          <w:rtl/>
        </w:rPr>
        <w:t xml:space="preserve"> </w:t>
      </w:r>
      <w:r w:rsidRPr="00DD0763">
        <w:rPr>
          <w:rtl/>
        </w:rPr>
        <w:t>شرکت رایان یافته رساآموز</w:t>
      </w:r>
      <w:r w:rsidRPr="003A4EDA">
        <w:rPr>
          <w:rtl/>
        </w:rPr>
        <w:t xml:space="preserve"> </w:t>
      </w:r>
      <w:r>
        <w:rPr>
          <w:rFonts w:hint="cs"/>
          <w:rtl/>
        </w:rPr>
        <w:t xml:space="preserve">می </w:t>
      </w:r>
      <w:r w:rsidRPr="003A4EDA">
        <w:rPr>
          <w:rtl/>
        </w:rPr>
        <w:t>باشد. طرف</w:t>
      </w:r>
      <w:r w:rsidRPr="003A4EDA">
        <w:rPr>
          <w:rFonts w:hint="cs"/>
          <w:rtl/>
        </w:rPr>
        <w:t>ی</w:t>
      </w:r>
      <w:r w:rsidRPr="003A4EDA">
        <w:rPr>
          <w:rFonts w:hint="eastAsia"/>
          <w:rtl/>
        </w:rPr>
        <w:t>ن</w:t>
      </w:r>
      <w:r w:rsidRPr="003A4EDA">
        <w:rPr>
          <w:rtl/>
        </w:rPr>
        <w:t xml:space="preserve"> متعهد م</w:t>
      </w:r>
      <w:r w:rsidRPr="003A4EDA">
        <w:rPr>
          <w:rFonts w:hint="cs"/>
          <w:rtl/>
        </w:rPr>
        <w:t>ی‌</w:t>
      </w:r>
      <w:r w:rsidRPr="003A4EDA">
        <w:rPr>
          <w:rFonts w:hint="eastAsia"/>
          <w:rtl/>
        </w:rPr>
        <w:t>شوند</w:t>
      </w:r>
      <w:r w:rsidRPr="003A4EDA">
        <w:rPr>
          <w:rtl/>
        </w:rPr>
        <w:t xml:space="preserve"> که نظر داور منتخب را در خصوص م</w:t>
      </w:r>
      <w:r w:rsidRPr="003A4EDA">
        <w:rPr>
          <w:rFonts w:hint="cs"/>
          <w:rtl/>
        </w:rPr>
        <w:t>ی</w:t>
      </w:r>
      <w:r w:rsidRPr="003A4EDA">
        <w:rPr>
          <w:rFonts w:hint="eastAsia"/>
          <w:rtl/>
        </w:rPr>
        <w:t>زان</w:t>
      </w:r>
      <w:r w:rsidRPr="003A4EDA">
        <w:rPr>
          <w:rtl/>
        </w:rPr>
        <w:t xml:space="preserve"> خسارت بپ</w:t>
      </w:r>
      <w:r w:rsidRPr="003A4EDA">
        <w:rPr>
          <w:rFonts w:hint="eastAsia"/>
          <w:rtl/>
        </w:rPr>
        <w:t>ذ</w:t>
      </w:r>
      <w:r w:rsidRPr="003A4EDA">
        <w:rPr>
          <w:rFonts w:hint="cs"/>
          <w:rtl/>
        </w:rPr>
        <w:t>ی</w:t>
      </w:r>
      <w:r w:rsidRPr="003A4EDA">
        <w:rPr>
          <w:rFonts w:hint="eastAsia"/>
          <w:rtl/>
        </w:rPr>
        <w:t>رند</w:t>
      </w:r>
      <w:r w:rsidRPr="003A4EDA">
        <w:rPr>
          <w:rtl/>
        </w:rPr>
        <w:t xml:space="preserve"> و به آن عمل نما</w:t>
      </w:r>
      <w:r w:rsidRPr="003A4EDA">
        <w:rPr>
          <w:rFonts w:hint="cs"/>
          <w:rtl/>
        </w:rPr>
        <w:t>ی</w:t>
      </w:r>
      <w:r w:rsidRPr="003A4EDA">
        <w:rPr>
          <w:rFonts w:hint="eastAsia"/>
          <w:rtl/>
        </w:rPr>
        <w:t>ند</w:t>
      </w:r>
      <w:r w:rsidRPr="003A4EDA">
        <w:rPr>
          <w:rtl/>
        </w:rPr>
        <w:t>. رأ</w:t>
      </w:r>
      <w:r w:rsidRPr="003A4EDA">
        <w:rPr>
          <w:rFonts w:hint="cs"/>
          <w:rtl/>
        </w:rPr>
        <w:t>ی</w:t>
      </w:r>
      <w:r w:rsidRPr="003A4EDA">
        <w:rPr>
          <w:rtl/>
        </w:rPr>
        <w:t xml:space="preserve"> صادره توسط داور برا</w:t>
      </w:r>
      <w:r w:rsidRPr="003A4EDA">
        <w:rPr>
          <w:rFonts w:hint="cs"/>
          <w:rtl/>
        </w:rPr>
        <w:t>ی</w:t>
      </w:r>
      <w:r w:rsidRPr="003A4EDA">
        <w:rPr>
          <w:rtl/>
        </w:rPr>
        <w:t xml:space="preserve"> طرف</w:t>
      </w:r>
      <w:r w:rsidRPr="003A4EDA">
        <w:rPr>
          <w:rFonts w:hint="cs"/>
          <w:rtl/>
        </w:rPr>
        <w:t>ی</w:t>
      </w:r>
      <w:r w:rsidRPr="003A4EDA">
        <w:rPr>
          <w:rFonts w:hint="eastAsia"/>
          <w:rtl/>
        </w:rPr>
        <w:t>ن</w:t>
      </w:r>
      <w:r w:rsidRPr="003A4EDA">
        <w:rPr>
          <w:rtl/>
        </w:rPr>
        <w:t xml:space="preserve"> لازم‌الاجرا و غ</w:t>
      </w:r>
      <w:r w:rsidRPr="003A4EDA">
        <w:rPr>
          <w:rFonts w:hint="cs"/>
          <w:rtl/>
        </w:rPr>
        <w:t>ی</w:t>
      </w:r>
      <w:r w:rsidRPr="003A4EDA">
        <w:rPr>
          <w:rFonts w:hint="eastAsia"/>
          <w:rtl/>
        </w:rPr>
        <w:t>رقابل</w:t>
      </w:r>
      <w:r w:rsidRPr="003A4EDA">
        <w:rPr>
          <w:rtl/>
        </w:rPr>
        <w:t xml:space="preserve"> اعتراض خواهد بود.</w:t>
      </w:r>
    </w:p>
    <w:p w14:paraId="2413F2B3" w14:textId="77777777" w:rsidR="003A4EDA" w:rsidRPr="00DD0763" w:rsidRDefault="003A4EDA" w:rsidP="004857C0">
      <w:pPr>
        <w:pStyle w:val="Heading1"/>
        <w:spacing w:line="276" w:lineRule="auto"/>
        <w:rPr>
          <w:rtl/>
        </w:rPr>
      </w:pPr>
      <w:r w:rsidRPr="00DD0763">
        <w:rPr>
          <w:rtl/>
        </w:rPr>
        <w:t xml:space="preserve">ماده 7 </w:t>
      </w:r>
      <w:r w:rsidRPr="00DD0763">
        <w:rPr>
          <w:rFonts w:ascii="Times New Roman" w:hAnsi="Times New Roman" w:cs="Times New Roman" w:hint="cs"/>
          <w:rtl/>
        </w:rPr>
        <w:t>–</w:t>
      </w:r>
      <w:r w:rsidRPr="00DD0763">
        <w:rPr>
          <w:rtl/>
        </w:rPr>
        <w:t xml:space="preserve"> </w:t>
      </w:r>
      <w:r w:rsidRPr="00DD0763">
        <w:rPr>
          <w:rFonts w:hint="cs"/>
          <w:rtl/>
        </w:rPr>
        <w:t>رفع</w:t>
      </w:r>
      <w:r w:rsidRPr="00DD0763">
        <w:rPr>
          <w:rtl/>
        </w:rPr>
        <w:t xml:space="preserve"> </w:t>
      </w:r>
      <w:r w:rsidRPr="00DD0763">
        <w:rPr>
          <w:rFonts w:hint="cs"/>
          <w:rtl/>
        </w:rPr>
        <w:t>اختلاف</w:t>
      </w:r>
    </w:p>
    <w:p w14:paraId="2C527BE5" w14:textId="3C911DF2" w:rsidR="003A4EDA" w:rsidRPr="00DD0763" w:rsidRDefault="003A4EDA" w:rsidP="004857C0">
      <w:pPr>
        <w:spacing w:line="276" w:lineRule="auto"/>
        <w:rPr>
          <w:rtl/>
          <w:lang w:bidi="fa-IR"/>
        </w:rPr>
      </w:pPr>
      <w:r w:rsidRPr="00DD0763">
        <w:rPr>
          <w:rtl/>
        </w:rPr>
        <w:t xml:space="preserve">کلیه اختلافات، نسبت به مفاد مندرج در این پیمان یا اختلافات آتی نسبت به ارتکاب نقض تعهدات مندرج در این پیمان از سوی طرفین ابتدائاً تلاش می شود از طریق مذاکره و سازش میان طرفین پیمان حل و فصل گردد. در صورتی که پس از مدت 30 روز از تاریخ مذاکرات و سازش میان طرفین، مناقشه همچنان ادامه داشته باشد، اختلاف به منظور حل و فصل از طریق </w:t>
      </w:r>
      <w:r w:rsidR="009B3523" w:rsidRPr="003A4EDA">
        <w:rPr>
          <w:rtl/>
        </w:rPr>
        <w:t>داور مرض</w:t>
      </w:r>
      <w:r w:rsidR="009B3523" w:rsidRPr="003A4EDA">
        <w:rPr>
          <w:rFonts w:hint="cs"/>
          <w:rtl/>
        </w:rPr>
        <w:t>ی‌</w:t>
      </w:r>
      <w:r w:rsidR="009B3523" w:rsidRPr="003A4EDA">
        <w:rPr>
          <w:rFonts w:hint="eastAsia"/>
          <w:rtl/>
        </w:rPr>
        <w:t>الطرف</w:t>
      </w:r>
      <w:r w:rsidR="009B3523" w:rsidRPr="003A4EDA">
        <w:rPr>
          <w:rFonts w:hint="cs"/>
          <w:rtl/>
        </w:rPr>
        <w:t>ی</w:t>
      </w:r>
      <w:r w:rsidR="009B3523" w:rsidRPr="003A4EDA">
        <w:rPr>
          <w:rFonts w:hint="eastAsia"/>
          <w:rtl/>
        </w:rPr>
        <w:t>ن</w:t>
      </w:r>
      <w:r w:rsidR="009B3523" w:rsidRPr="003A4EDA">
        <w:rPr>
          <w:rtl/>
        </w:rPr>
        <w:t xml:space="preserve"> </w:t>
      </w:r>
      <w:r w:rsidRPr="00DD0763">
        <w:rPr>
          <w:rtl/>
        </w:rPr>
        <w:t>پیگیری می شود</w:t>
      </w:r>
      <w:r w:rsidRPr="00DD0763">
        <w:t>.</w:t>
      </w:r>
      <w:r w:rsidR="009B3523">
        <w:rPr>
          <w:rFonts w:hint="cs"/>
          <w:rtl/>
        </w:rPr>
        <w:t xml:space="preserve"> </w:t>
      </w:r>
      <w:r w:rsidR="009B3523" w:rsidRPr="003A4EDA">
        <w:rPr>
          <w:rtl/>
        </w:rPr>
        <w:t>طرف</w:t>
      </w:r>
      <w:r w:rsidR="009B3523" w:rsidRPr="003A4EDA">
        <w:rPr>
          <w:rFonts w:hint="cs"/>
          <w:rtl/>
        </w:rPr>
        <w:t>ی</w:t>
      </w:r>
      <w:r w:rsidR="009B3523" w:rsidRPr="003A4EDA">
        <w:rPr>
          <w:rFonts w:hint="eastAsia"/>
          <w:rtl/>
        </w:rPr>
        <w:t>ن</w:t>
      </w:r>
      <w:r w:rsidR="009B3523" w:rsidRPr="003A4EDA">
        <w:rPr>
          <w:rtl/>
        </w:rPr>
        <w:t xml:space="preserve"> توافق م</w:t>
      </w:r>
      <w:r w:rsidR="009B3523" w:rsidRPr="003A4EDA">
        <w:rPr>
          <w:rFonts w:hint="cs"/>
          <w:rtl/>
        </w:rPr>
        <w:t>ی‌</w:t>
      </w:r>
      <w:r w:rsidR="009B3523" w:rsidRPr="003A4EDA">
        <w:rPr>
          <w:rFonts w:hint="eastAsia"/>
          <w:rtl/>
        </w:rPr>
        <w:t>کنند</w:t>
      </w:r>
      <w:r w:rsidR="009B3523" w:rsidRPr="003A4EDA">
        <w:rPr>
          <w:rtl/>
        </w:rPr>
        <w:t xml:space="preserve"> که انتخاب داور به طور کامل در اخت</w:t>
      </w:r>
      <w:r w:rsidR="009B3523" w:rsidRPr="003A4EDA">
        <w:rPr>
          <w:rFonts w:hint="cs"/>
          <w:rtl/>
        </w:rPr>
        <w:t>ی</w:t>
      </w:r>
      <w:r w:rsidR="009B3523" w:rsidRPr="003A4EDA">
        <w:rPr>
          <w:rFonts w:hint="eastAsia"/>
          <w:rtl/>
        </w:rPr>
        <w:t>ار</w:t>
      </w:r>
      <w:r w:rsidR="009B3523" w:rsidRPr="003A4EDA">
        <w:rPr>
          <w:rtl/>
        </w:rPr>
        <w:t xml:space="preserve"> </w:t>
      </w:r>
      <w:r w:rsidR="009B3523" w:rsidRPr="00DD0763">
        <w:rPr>
          <w:rtl/>
        </w:rPr>
        <w:t>شرکت رایان یافته رساآموز</w:t>
      </w:r>
      <w:r w:rsidR="009B3523" w:rsidRPr="003A4EDA">
        <w:rPr>
          <w:rtl/>
        </w:rPr>
        <w:t xml:space="preserve"> </w:t>
      </w:r>
      <w:r w:rsidR="009B3523">
        <w:rPr>
          <w:rFonts w:hint="cs"/>
          <w:rtl/>
        </w:rPr>
        <w:t xml:space="preserve">می </w:t>
      </w:r>
      <w:r w:rsidR="009B3523" w:rsidRPr="003A4EDA">
        <w:rPr>
          <w:rtl/>
        </w:rPr>
        <w:t>باشد. طرف</w:t>
      </w:r>
      <w:r w:rsidR="009B3523" w:rsidRPr="003A4EDA">
        <w:rPr>
          <w:rFonts w:hint="cs"/>
          <w:rtl/>
        </w:rPr>
        <w:t>ی</w:t>
      </w:r>
      <w:r w:rsidR="009B3523" w:rsidRPr="003A4EDA">
        <w:rPr>
          <w:rFonts w:hint="eastAsia"/>
          <w:rtl/>
        </w:rPr>
        <w:t>ن</w:t>
      </w:r>
      <w:r w:rsidR="009B3523" w:rsidRPr="003A4EDA">
        <w:rPr>
          <w:rtl/>
        </w:rPr>
        <w:t xml:space="preserve"> متعهد م</w:t>
      </w:r>
      <w:r w:rsidR="009B3523" w:rsidRPr="003A4EDA">
        <w:rPr>
          <w:rFonts w:hint="cs"/>
          <w:rtl/>
        </w:rPr>
        <w:t>ی‌</w:t>
      </w:r>
      <w:r w:rsidR="009B3523" w:rsidRPr="003A4EDA">
        <w:rPr>
          <w:rFonts w:hint="eastAsia"/>
          <w:rtl/>
        </w:rPr>
        <w:t>شوند</w:t>
      </w:r>
      <w:r w:rsidR="009B3523" w:rsidRPr="003A4EDA">
        <w:rPr>
          <w:rtl/>
        </w:rPr>
        <w:t xml:space="preserve"> که نظر داور منتخب را در خصوص م</w:t>
      </w:r>
      <w:r w:rsidR="009B3523" w:rsidRPr="003A4EDA">
        <w:rPr>
          <w:rFonts w:hint="cs"/>
          <w:rtl/>
        </w:rPr>
        <w:t>ی</w:t>
      </w:r>
      <w:r w:rsidR="009B3523" w:rsidRPr="003A4EDA">
        <w:rPr>
          <w:rFonts w:hint="eastAsia"/>
          <w:rtl/>
        </w:rPr>
        <w:t>زان</w:t>
      </w:r>
      <w:r w:rsidR="009B3523" w:rsidRPr="003A4EDA">
        <w:rPr>
          <w:rtl/>
        </w:rPr>
        <w:t xml:space="preserve"> خسارت بپ</w:t>
      </w:r>
      <w:r w:rsidR="009B3523" w:rsidRPr="003A4EDA">
        <w:rPr>
          <w:rFonts w:hint="eastAsia"/>
          <w:rtl/>
        </w:rPr>
        <w:t>ذ</w:t>
      </w:r>
      <w:r w:rsidR="009B3523" w:rsidRPr="003A4EDA">
        <w:rPr>
          <w:rFonts w:hint="cs"/>
          <w:rtl/>
        </w:rPr>
        <w:t>ی</w:t>
      </w:r>
      <w:r w:rsidR="009B3523" w:rsidRPr="003A4EDA">
        <w:rPr>
          <w:rFonts w:hint="eastAsia"/>
          <w:rtl/>
        </w:rPr>
        <w:t>رند</w:t>
      </w:r>
      <w:r w:rsidR="009B3523" w:rsidRPr="003A4EDA">
        <w:rPr>
          <w:rtl/>
        </w:rPr>
        <w:t xml:space="preserve"> و به آن عمل نما</w:t>
      </w:r>
      <w:r w:rsidR="009B3523" w:rsidRPr="003A4EDA">
        <w:rPr>
          <w:rFonts w:hint="cs"/>
          <w:rtl/>
        </w:rPr>
        <w:t>ی</w:t>
      </w:r>
      <w:r w:rsidR="009B3523" w:rsidRPr="003A4EDA">
        <w:rPr>
          <w:rFonts w:hint="eastAsia"/>
          <w:rtl/>
        </w:rPr>
        <w:t>ند</w:t>
      </w:r>
      <w:r w:rsidR="009B3523" w:rsidRPr="003A4EDA">
        <w:rPr>
          <w:rtl/>
        </w:rPr>
        <w:t>. رأ</w:t>
      </w:r>
      <w:r w:rsidR="009B3523" w:rsidRPr="003A4EDA">
        <w:rPr>
          <w:rFonts w:hint="cs"/>
          <w:rtl/>
        </w:rPr>
        <w:t>ی</w:t>
      </w:r>
      <w:r w:rsidR="009B3523" w:rsidRPr="003A4EDA">
        <w:rPr>
          <w:rtl/>
        </w:rPr>
        <w:t xml:space="preserve"> صادره توسط داور برا</w:t>
      </w:r>
      <w:r w:rsidR="009B3523" w:rsidRPr="003A4EDA">
        <w:rPr>
          <w:rFonts w:hint="cs"/>
          <w:rtl/>
        </w:rPr>
        <w:t>ی</w:t>
      </w:r>
      <w:r w:rsidR="009B3523" w:rsidRPr="003A4EDA">
        <w:rPr>
          <w:rtl/>
        </w:rPr>
        <w:t xml:space="preserve"> طرف</w:t>
      </w:r>
      <w:r w:rsidR="009B3523" w:rsidRPr="003A4EDA">
        <w:rPr>
          <w:rFonts w:hint="cs"/>
          <w:rtl/>
        </w:rPr>
        <w:t>ی</w:t>
      </w:r>
      <w:r w:rsidR="009B3523" w:rsidRPr="003A4EDA">
        <w:rPr>
          <w:rFonts w:hint="eastAsia"/>
          <w:rtl/>
        </w:rPr>
        <w:t>ن</w:t>
      </w:r>
      <w:r w:rsidR="009B3523" w:rsidRPr="003A4EDA">
        <w:rPr>
          <w:rtl/>
        </w:rPr>
        <w:t xml:space="preserve"> لازم‌الاجرا و غ</w:t>
      </w:r>
      <w:r w:rsidR="009B3523" w:rsidRPr="003A4EDA">
        <w:rPr>
          <w:rFonts w:hint="cs"/>
          <w:rtl/>
        </w:rPr>
        <w:t>ی</w:t>
      </w:r>
      <w:r w:rsidR="009B3523" w:rsidRPr="003A4EDA">
        <w:rPr>
          <w:rFonts w:hint="eastAsia"/>
          <w:rtl/>
        </w:rPr>
        <w:t>رقابل</w:t>
      </w:r>
      <w:r w:rsidR="009B3523" w:rsidRPr="003A4EDA">
        <w:rPr>
          <w:rtl/>
        </w:rPr>
        <w:t xml:space="preserve"> اعتراض خواهد بود.</w:t>
      </w:r>
    </w:p>
    <w:p w14:paraId="7367C2E0" w14:textId="7DB45A88" w:rsidR="003A4EDA" w:rsidRPr="00DD0763" w:rsidRDefault="003A4EDA" w:rsidP="004857C0">
      <w:pPr>
        <w:pStyle w:val="Heading1"/>
        <w:spacing w:line="276" w:lineRule="auto"/>
        <w:rPr>
          <w:rtl/>
        </w:rPr>
      </w:pPr>
      <w:r w:rsidRPr="00DD0763">
        <w:rPr>
          <w:rtl/>
        </w:rPr>
        <w:t xml:space="preserve">ماده 8 </w:t>
      </w:r>
      <w:r w:rsidRPr="00DD0763">
        <w:rPr>
          <w:rFonts w:ascii="Times New Roman" w:hAnsi="Times New Roman" w:cs="Times New Roman" w:hint="cs"/>
          <w:rtl/>
        </w:rPr>
        <w:t>–</w:t>
      </w:r>
      <w:r w:rsidRPr="00DD0763">
        <w:rPr>
          <w:rFonts w:hint="cs"/>
          <w:rtl/>
        </w:rPr>
        <w:t>نسخ</w:t>
      </w:r>
      <w:r w:rsidRPr="00DD0763">
        <w:rPr>
          <w:rtl/>
        </w:rPr>
        <w:t xml:space="preserve"> </w:t>
      </w:r>
      <w:r w:rsidRPr="00DD0763">
        <w:rPr>
          <w:rFonts w:hint="cs"/>
          <w:rtl/>
        </w:rPr>
        <w:t>پ</w:t>
      </w:r>
      <w:r w:rsidRPr="00DD0763">
        <w:rPr>
          <w:rtl/>
        </w:rPr>
        <w:t>یمان</w:t>
      </w:r>
    </w:p>
    <w:p w14:paraId="6EABFE8A" w14:textId="77777777" w:rsidR="003A4EDA" w:rsidRPr="00DD0763" w:rsidRDefault="003A4EDA" w:rsidP="004857C0">
      <w:pPr>
        <w:spacing w:line="276" w:lineRule="auto"/>
      </w:pPr>
      <w:r w:rsidRPr="00DD0763">
        <w:rPr>
          <w:rtl/>
        </w:rPr>
        <w:t xml:space="preserve">این پیمان در 8 ماده در دو نسخه یکسان بدون خط خوردگی در تاریخ </w:t>
      </w:r>
      <w:r w:rsidRPr="00DD0763">
        <w:rPr>
          <w:rFonts w:hint="cs"/>
          <w:rtl/>
        </w:rPr>
        <w:t>1</w:t>
      </w:r>
      <w:r w:rsidRPr="00DD0763">
        <w:rPr>
          <w:rtl/>
        </w:rPr>
        <w:t>6/0</w:t>
      </w:r>
      <w:r w:rsidRPr="00DD0763">
        <w:rPr>
          <w:rFonts w:hint="cs"/>
          <w:rtl/>
        </w:rPr>
        <w:t>1</w:t>
      </w:r>
      <w:r w:rsidRPr="00DD0763">
        <w:rPr>
          <w:rtl/>
        </w:rPr>
        <w:t>/1403 در نهایت صحت و سلامت جسمی و روحی و عقلی طرفین تنظیم گردید و به امضای طرفین رسید و یک نسخه از آن در اختیار طرف اول و یک نسخه از آن در اختیار طرف دوم قرار گرفت و هر دو نسخه حجم واحد را دارد و مفاد این پیمان از تاریخی که در صدر آن قید شده است، لازم الاجرا است.</w:t>
      </w:r>
    </w:p>
    <w:p w14:paraId="4D6886AC" w14:textId="3BC90B6F" w:rsidR="00123C08" w:rsidRPr="003A4EDA" w:rsidRDefault="00123C08" w:rsidP="004857C0">
      <w:pPr>
        <w:spacing w:line="276" w:lineRule="auto"/>
      </w:pPr>
    </w:p>
    <w:sectPr w:rsidR="00123C08" w:rsidRPr="003A4EDA" w:rsidSect="00123C08">
      <w:headerReference w:type="default" r:id="rId8"/>
      <w:footerReference w:type="default" r:id="rId9"/>
      <w:pgSz w:w="11900" w:h="16840"/>
      <w:pgMar w:top="2160" w:right="1440" w:bottom="2430" w:left="1440" w:header="708" w:footer="30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F92D93" w14:textId="77777777" w:rsidR="0035104E" w:rsidRDefault="0035104E" w:rsidP="00856A13">
      <w:r>
        <w:separator/>
      </w:r>
    </w:p>
  </w:endnote>
  <w:endnote w:type="continuationSeparator" w:id="0">
    <w:p w14:paraId="687EEDD2" w14:textId="77777777" w:rsidR="0035104E" w:rsidRDefault="0035104E" w:rsidP="0085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embedRegular r:id="rId1" w:subsetted="1" w:fontKey="{C7819FC8-AC67-473D-8A76-6D1E793F80AE}"/>
  </w:font>
  <w:font w:name="Arial">
    <w:panose1 w:val="020B0604020202020204"/>
    <w:charset w:val="00"/>
    <w:family w:val="swiss"/>
    <w:pitch w:val="variable"/>
    <w:sig w:usb0="E0002EFF" w:usb1="C000785B" w:usb2="00000009" w:usb3="00000000" w:csb0="000001FF" w:csb1="00000000"/>
  </w:font>
  <w:font w:name="IRANSansXFaNum">
    <w:panose1 w:val="00000000000000000000"/>
    <w:charset w:val="00"/>
    <w:family w:val="auto"/>
    <w:pitch w:val="variable"/>
    <w:sig w:usb0="00002003" w:usb1="80000000" w:usb2="00000008" w:usb3="00000000" w:csb0="00000041" w:csb1="00000000"/>
    <w:embedRegular r:id="rId2" w:fontKey="{44BF7997-DD67-46E2-8B7B-D56341E0163B}"/>
    <w:embedBold r:id="rId3" w:fontKey="{F8374D5B-8745-4BA1-AF30-FF9C8581392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FFC5C" w14:textId="18C7995B" w:rsidR="00123C08" w:rsidRDefault="00FB21FE">
    <w:pPr>
      <w:pStyle w:val="Footer"/>
    </w:pPr>
    <w:r>
      <w:rPr>
        <w:rFonts w:ascii="IRANSansXFaNum" w:hAnsi="IRANSansXFaNum"/>
        <w:noProof/>
        <w:sz w:val="18"/>
        <w:szCs w:val="18"/>
        <w:rtl/>
        <w:lang w:val="ar-SA"/>
      </w:rPr>
      <mc:AlternateContent>
        <mc:Choice Requires="wps">
          <w:drawing>
            <wp:anchor distT="0" distB="0" distL="114300" distR="114300" simplePos="0" relativeHeight="251662336" behindDoc="0" locked="0" layoutInCell="1" allowOverlap="1" wp14:anchorId="1C670268" wp14:editId="18576165">
              <wp:simplePos x="0" y="0"/>
              <wp:positionH relativeFrom="column">
                <wp:posOffset>56515</wp:posOffset>
              </wp:positionH>
              <wp:positionV relativeFrom="paragraph">
                <wp:posOffset>181610</wp:posOffset>
              </wp:positionV>
              <wp:extent cx="1866900" cy="1581150"/>
              <wp:effectExtent l="0" t="0" r="0" b="0"/>
              <wp:wrapNone/>
              <wp:docPr id="46391613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581150"/>
                      </a:xfrm>
                      <a:prstGeom prst="rect">
                        <a:avLst/>
                      </a:prstGeom>
                      <a:noFill/>
                      <a:ln>
                        <a:noFill/>
                      </a:ln>
                    </wps:spPr>
                    <wps:txbx>
                      <w:txbxContent>
                        <w:p w14:paraId="2A1447FE" w14:textId="77777777" w:rsidR="00123C08" w:rsidRPr="004B52E2" w:rsidRDefault="00123C08" w:rsidP="00123C08">
                          <w:pPr>
                            <w:jc w:val="center"/>
                            <w:rPr>
                              <w:rFonts w:ascii="IRANSansXFaNum" w:hAnsi="IRANSansXFaNum"/>
                              <w:sz w:val="20"/>
                              <w:rtl/>
                              <w:lang w:bidi="fa-IR"/>
                            </w:rPr>
                          </w:pPr>
                          <w:r w:rsidRPr="004B52E2">
                            <w:rPr>
                              <w:rFonts w:ascii="IRANSansXFaNum" w:hAnsi="IRANSansXFaNum"/>
                              <w:sz w:val="20"/>
                              <w:rtl/>
                            </w:rPr>
                            <w:t>نام و نام خانوادگی</w:t>
                          </w:r>
                        </w:p>
                        <w:p w14:paraId="671A950B" w14:textId="2A98060E" w:rsidR="00123C08" w:rsidRPr="004B52E2" w:rsidRDefault="00123C08" w:rsidP="00123C08">
                          <w:pPr>
                            <w:jc w:val="center"/>
                            <w:rPr>
                              <w:rFonts w:ascii="IRANSansXFaNum" w:hAnsi="IRANSansXFaNum"/>
                              <w:sz w:val="20"/>
                              <w:rtl/>
                              <w:lang w:bidi="fa-IR"/>
                            </w:rPr>
                          </w:pPr>
                          <w:r>
                            <w:rPr>
                              <w:rFonts w:ascii="IRANSansXFaNum" w:hAnsi="IRANSansXFaNum" w:hint="cs"/>
                              <w:sz w:val="20"/>
                              <w:rtl/>
                              <w:lang w:bidi="fa-IR"/>
                            </w:rPr>
                            <w:t>مهدی مهدوی</w:t>
                          </w:r>
                        </w:p>
                        <w:p w14:paraId="01D4A290"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سمت</w:t>
                          </w:r>
                        </w:p>
                        <w:p w14:paraId="556D2070" w14:textId="78EFB751" w:rsidR="00123C08" w:rsidRPr="004B52E2" w:rsidRDefault="00123C08" w:rsidP="00123C08">
                          <w:pPr>
                            <w:jc w:val="center"/>
                            <w:rPr>
                              <w:rFonts w:ascii="IRANSansXFaNum" w:hAnsi="IRANSansXFaNum"/>
                              <w:sz w:val="20"/>
                              <w:rtl/>
                            </w:rPr>
                          </w:pPr>
                          <w:r>
                            <w:rPr>
                              <w:rFonts w:ascii="IRANSansXFaNum" w:hAnsi="IRANSansXFaNum" w:hint="cs"/>
                              <w:sz w:val="20"/>
                              <w:rtl/>
                            </w:rPr>
                            <w:t>همکار</w:t>
                          </w:r>
                        </w:p>
                        <w:p w14:paraId="56825662" w14:textId="77777777" w:rsidR="00123C08" w:rsidRPr="004B52E2" w:rsidRDefault="00123C08" w:rsidP="00123C08">
                          <w:pPr>
                            <w:jc w:val="center"/>
                            <w:rPr>
                              <w:rFonts w:ascii="IRANSansXFaNum" w:hAnsi="IRANSansXFaNum"/>
                              <w:sz w:val="20"/>
                            </w:rPr>
                          </w:pPr>
                          <w:r w:rsidRPr="004B52E2">
                            <w:rPr>
                              <w:rFonts w:ascii="IRANSansXFaNum" w:hAnsi="IRANSansXFaNum"/>
                              <w:sz w:val="20"/>
                              <w:rtl/>
                            </w:rPr>
                            <w:t>امضاء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670268" id="_x0000_t202" coordsize="21600,21600" o:spt="202" path="m,l,21600r21600,l21600,xe">
              <v:stroke joinstyle="miter"/>
              <v:path gradientshapeok="t" o:connecttype="rect"/>
            </v:shapetype>
            <v:shape id="Text Box 1" o:spid="_x0000_s1026" type="#_x0000_t202" style="position:absolute;left:0;text-align:left;margin-left:4.45pt;margin-top:14.3pt;width:147pt;height:12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FbZ4AEAAKIDAAAOAAAAZHJzL2Uyb0RvYy54bWysU9tu2zAMfR+wfxD0vjgOkiw14hRdiw4D&#10;ugvQ7QNkWbKF2aJGKbGzrx8lp2m2vhV7EUSRPjznkN5ej33HDgq9AVvyfDbnTFkJtbFNyX98v3+3&#10;4cwHYWvRgVUlPyrPr3dv32wHV6gFtNDVChmBWF8MruRtCK7IMi9b1Qs/A6csJTVgLwKF2GQ1ioHQ&#10;+y5bzOfrbACsHYJU3tPr3ZTku4SvtZLhq9ZeBdaVnLiFdGI6q3hmu60oGhSuNfJEQ7yCRS+MpaZn&#10;qDsRBNujeQHVG4ngQYeZhD4DrY1USQOpyef/qHlshVNJC5nj3dkm//9g5ZfDo/uGLIwfYKQBJhHe&#10;PYD86ZmF21bYRt0gwtAqUVPjPFqWDc4Xp0+j1b7wEaQaPkNNQxb7AAlo1NhHV0gnI3QawPFsuhoD&#10;k7HlZr2+mlNKUi5fbfJ8lcaSieLpc4c+fFTQs3gpOdJUE7w4PPgQ6YjiqSR2s3Bvui5NtrN/PVBh&#10;fEn0I+OJexirkaqjjArqIwlBmBaFFpsuLeBvzgZakpL7X3uBirPukyUzrvLlMm5VCpar9wsK8DJT&#10;XWaElQRV8sDZdL0N0ybuHZqmpU6T/RZuyEBtkrRnVifetAhJ8Wlp46Zdxqnq+dfa/QEAAP//AwBQ&#10;SwMEFAAGAAgAAAAhACbsDozcAAAACAEAAA8AAABkcnMvZG93bnJldi54bWxMj81OwzAQhO9IfQdr&#10;kbhRmwBpGuJUCMQVRP8kbm68TaLG6yh2m/D2LCc47sxo9ptiNblOXHAIrScNd3MFAqnytqVaw3bz&#10;dpuBCNGQNZ0n1PCNAVbl7KowufUjfeJlHWvBJRRyo6GJsc+lDFWDzoS575HYO/rBmcjnUEs7mJHL&#10;XScTpVLpTEv8oTE9vjRYndZnp2H3fvzaP6iP+tU99qOflCS3lFrfXE/PTyAiTvEvDL/4jA4lMx38&#10;mWwQnYZsyUENSZaCYPteJSwcWFgsUpBlIf8PKH8AAAD//wMAUEsBAi0AFAAGAAgAAAAhALaDOJL+&#10;AAAA4QEAABMAAAAAAAAAAAAAAAAAAAAAAFtDb250ZW50X1R5cGVzXS54bWxQSwECLQAUAAYACAAA&#10;ACEAOP0h/9YAAACUAQAACwAAAAAAAAAAAAAAAAAvAQAAX3JlbHMvLnJlbHNQSwECLQAUAAYACAAA&#10;ACEAVeBW2eABAACiAwAADgAAAAAAAAAAAAAAAAAuAgAAZHJzL2Uyb0RvYy54bWxQSwECLQAUAAYA&#10;CAAAACEAJuwOjNwAAAAIAQAADwAAAAAAAAAAAAAAAAA6BAAAZHJzL2Rvd25yZXYueG1sUEsFBgAA&#10;AAAEAAQA8wAAAEMFAAAAAA==&#10;" filled="f" stroked="f">
              <v:textbox>
                <w:txbxContent>
                  <w:p w14:paraId="2A1447FE" w14:textId="77777777" w:rsidR="00123C08" w:rsidRPr="004B52E2" w:rsidRDefault="00123C08" w:rsidP="00123C08">
                    <w:pPr>
                      <w:jc w:val="center"/>
                      <w:rPr>
                        <w:rFonts w:ascii="IRANSansXFaNum" w:hAnsi="IRANSansXFaNum"/>
                        <w:sz w:val="20"/>
                        <w:rtl/>
                        <w:lang w:bidi="fa-IR"/>
                      </w:rPr>
                    </w:pPr>
                    <w:r w:rsidRPr="004B52E2">
                      <w:rPr>
                        <w:rFonts w:ascii="IRANSansXFaNum" w:hAnsi="IRANSansXFaNum"/>
                        <w:sz w:val="20"/>
                        <w:rtl/>
                      </w:rPr>
                      <w:t>نام و نام خانوادگی</w:t>
                    </w:r>
                  </w:p>
                  <w:p w14:paraId="671A950B" w14:textId="2A98060E" w:rsidR="00123C08" w:rsidRPr="004B52E2" w:rsidRDefault="00123C08" w:rsidP="00123C08">
                    <w:pPr>
                      <w:jc w:val="center"/>
                      <w:rPr>
                        <w:rFonts w:ascii="IRANSansXFaNum" w:hAnsi="IRANSansXFaNum"/>
                        <w:sz w:val="20"/>
                        <w:rtl/>
                        <w:lang w:bidi="fa-IR"/>
                      </w:rPr>
                    </w:pPr>
                    <w:r>
                      <w:rPr>
                        <w:rFonts w:ascii="IRANSansXFaNum" w:hAnsi="IRANSansXFaNum" w:hint="cs"/>
                        <w:sz w:val="20"/>
                        <w:rtl/>
                        <w:lang w:bidi="fa-IR"/>
                      </w:rPr>
                      <w:t>مهدی مهدوی</w:t>
                    </w:r>
                  </w:p>
                  <w:p w14:paraId="01D4A290"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سمت</w:t>
                    </w:r>
                  </w:p>
                  <w:p w14:paraId="556D2070" w14:textId="78EFB751" w:rsidR="00123C08" w:rsidRPr="004B52E2" w:rsidRDefault="00123C08" w:rsidP="00123C08">
                    <w:pPr>
                      <w:jc w:val="center"/>
                      <w:rPr>
                        <w:rFonts w:ascii="IRANSansXFaNum" w:hAnsi="IRANSansXFaNum"/>
                        <w:sz w:val="20"/>
                        <w:rtl/>
                      </w:rPr>
                    </w:pPr>
                    <w:r>
                      <w:rPr>
                        <w:rFonts w:ascii="IRANSansXFaNum" w:hAnsi="IRANSansXFaNum" w:hint="cs"/>
                        <w:sz w:val="20"/>
                        <w:rtl/>
                      </w:rPr>
                      <w:t>همکار</w:t>
                    </w:r>
                  </w:p>
                  <w:p w14:paraId="56825662" w14:textId="77777777" w:rsidR="00123C08" w:rsidRPr="004B52E2" w:rsidRDefault="00123C08" w:rsidP="00123C08">
                    <w:pPr>
                      <w:jc w:val="center"/>
                      <w:rPr>
                        <w:rFonts w:ascii="IRANSansXFaNum" w:hAnsi="IRANSansXFaNum"/>
                        <w:sz w:val="20"/>
                      </w:rPr>
                    </w:pPr>
                    <w:r w:rsidRPr="004B52E2">
                      <w:rPr>
                        <w:rFonts w:ascii="IRANSansXFaNum" w:hAnsi="IRANSansXFaNum"/>
                        <w:sz w:val="20"/>
                        <w:rtl/>
                      </w:rPr>
                      <w:t>امضاء</w:t>
                    </w:r>
                  </w:p>
                </w:txbxContent>
              </v:textbox>
            </v:shape>
          </w:pict>
        </mc:Fallback>
      </mc:AlternateContent>
    </w:r>
    <w:r>
      <w:rPr>
        <w:rFonts w:ascii="IRANSansXFaNum" w:hAnsi="IRANSansXFaNum"/>
        <w:noProof/>
        <w:sz w:val="18"/>
        <w:szCs w:val="18"/>
        <w:rtl/>
        <w:lang w:val="ar-SA"/>
      </w:rPr>
      <mc:AlternateContent>
        <mc:Choice Requires="wps">
          <w:drawing>
            <wp:anchor distT="0" distB="0" distL="114300" distR="114300" simplePos="0" relativeHeight="251660288" behindDoc="0" locked="0" layoutInCell="1" allowOverlap="1" wp14:anchorId="28CFD3C0" wp14:editId="3BFA9C9F">
              <wp:simplePos x="0" y="0"/>
              <wp:positionH relativeFrom="column">
                <wp:posOffset>3670935</wp:posOffset>
              </wp:positionH>
              <wp:positionV relativeFrom="paragraph">
                <wp:posOffset>181305</wp:posOffset>
              </wp:positionV>
              <wp:extent cx="1866900" cy="1581150"/>
              <wp:effectExtent l="0" t="0" r="0" b="0"/>
              <wp:wrapNone/>
              <wp:docPr id="62335749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581150"/>
                      </a:xfrm>
                      <a:prstGeom prst="rect">
                        <a:avLst/>
                      </a:prstGeom>
                      <a:noFill/>
                      <a:ln>
                        <a:noFill/>
                      </a:ln>
                    </wps:spPr>
                    <wps:txbx>
                      <w:txbxContent>
                        <w:p w14:paraId="0C96B1A3" w14:textId="77777777" w:rsidR="00123C08" w:rsidRPr="004B52E2" w:rsidRDefault="00123C08" w:rsidP="00123C08">
                          <w:pPr>
                            <w:jc w:val="center"/>
                            <w:rPr>
                              <w:rFonts w:ascii="IRANSansXFaNum" w:hAnsi="IRANSansXFaNum"/>
                              <w:sz w:val="20"/>
                              <w:rtl/>
                              <w:lang w:bidi="fa-IR"/>
                            </w:rPr>
                          </w:pPr>
                          <w:r w:rsidRPr="004B52E2">
                            <w:rPr>
                              <w:rFonts w:ascii="IRANSansXFaNum" w:hAnsi="IRANSansXFaNum"/>
                              <w:sz w:val="20"/>
                              <w:rtl/>
                            </w:rPr>
                            <w:t>نام و نام خانوادگی</w:t>
                          </w:r>
                        </w:p>
                        <w:p w14:paraId="0C296D18" w14:textId="0FF98FED" w:rsidR="00123C08" w:rsidRPr="004B52E2" w:rsidRDefault="00D62ED9" w:rsidP="00123C08">
                          <w:pPr>
                            <w:jc w:val="center"/>
                            <w:rPr>
                              <w:rFonts w:ascii="IRANSansXFaNum" w:hAnsi="IRANSansXFaNum"/>
                              <w:sz w:val="20"/>
                              <w:rtl/>
                            </w:rPr>
                          </w:pPr>
                          <w:r>
                            <w:rPr>
                              <w:rFonts w:ascii="IRANSansXFaNum" w:hAnsi="IRANSansXFaNum" w:hint="cs"/>
                              <w:sz w:val="20"/>
                              <w:rtl/>
                            </w:rPr>
                            <w:t>صبا غفاری</w:t>
                          </w:r>
                        </w:p>
                        <w:p w14:paraId="2C4AF202"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سمت</w:t>
                          </w:r>
                        </w:p>
                        <w:p w14:paraId="52330AB8"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مديرعامل</w:t>
                          </w:r>
                        </w:p>
                        <w:p w14:paraId="0B2F2670" w14:textId="77777777" w:rsidR="00123C08" w:rsidRPr="004B52E2" w:rsidRDefault="00123C08" w:rsidP="00123C08">
                          <w:pPr>
                            <w:jc w:val="center"/>
                            <w:rPr>
                              <w:rFonts w:ascii="IRANSansXFaNum" w:hAnsi="IRANSansXFaNum"/>
                              <w:sz w:val="20"/>
                            </w:rPr>
                          </w:pPr>
                          <w:r w:rsidRPr="004B52E2">
                            <w:rPr>
                              <w:rFonts w:ascii="IRANSansXFaNum" w:hAnsi="IRANSansXFaNum"/>
                              <w:sz w:val="20"/>
                              <w:rtl/>
                            </w:rPr>
                            <w:t>امضاء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CFD3C0" id="_x0000_s1027" type="#_x0000_t202" style="position:absolute;left:0;text-align:left;margin-left:289.05pt;margin-top:14.3pt;width:147pt;height:12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lk4wEAAKkDAAAOAAAAZHJzL2Uyb0RvYy54bWysU8tu2zAQvBfoPxC815IM23UEy0GaIEWB&#10;9AGk/QCKoiSiEpdd0pbcr++SUhy3uQW9ECSXmp2ZHe2ux75jR4VOgyl4tkg5U0ZCpU1T8B/f799t&#10;OXNemEp0YFTBT8rx6/3bN7vB5moJLXSVQkYgxuWDLXjrvc2TxMlW9cItwCpDxRqwF56O2CQVioHQ&#10;+y5ZpukmGQAriyCVc3R7NxX5PuLXtZL+a1075VlXcOLm44pxLcOa7Hcib1DYVsuZhngFi15oQ03P&#10;UHfCC3ZA/QKq1xLBQe0XEvoE6lpLFTWQmiz9R81jK6yKWsgcZ882uf8HK78cH+03ZH78ACMNMIpw&#10;9gHkT8cM3LbCNOoGEYZWiYoaZ8GyZLAunz8NVrvcBZBy+AwVDVkcPESgscY+uEI6GaHTAE5n09Xo&#10;mQwtt5vNVUolSbVsvc2ydRxLIvKnzy06/1FBz8Km4EhTjfDi+OB8oCPypyehm4F73XVxsp3564Ie&#10;hptIPzCeuPuxHJmuZm1BTQnVifQgTHmhfNOmBfzN2UBZKbj7dRCoOOs+GfLkKlutQrjiYbV+v6QD&#10;XlbKy4owkqAK7jmbtrd+CuTBom5a6jRNwcAN+VjrqPCZ1Uyf8hCFz9kNgbs8x1fPf9j+DwAAAP//&#10;AwBQSwMEFAAGAAgAAAAhANnqSU/eAAAACgEAAA8AAABkcnMvZG93bnJldi54bWxMj8FOwzAMhu9I&#10;e4fISNxYsoq1pTSdJhBXEGND4pY1XlvROFWTreXtMSc4+ven35/Lzex6ccExdJ40rJYKBFLtbUeN&#10;hv37820OIkRD1vSeUMM3BthUi6vSFNZP9IaXXWwEl1AojIY2xqGQMtQtOhOWfkDi3cmPzkQex0ba&#10;0Uxc7nqZKJVKZzriC60Z8LHF+mt3dhoOL6fPjzv12jy59TD5WUly91Lrm+t5+wAi4hz/YPjVZ3Wo&#10;2Onoz2SD6DWss3zFqIYkT0EwkGcJB0cOsiwFWZXy/wvVDwAAAP//AwBQSwECLQAUAAYACAAAACEA&#10;toM4kv4AAADhAQAAEwAAAAAAAAAAAAAAAAAAAAAAW0NvbnRlbnRfVHlwZXNdLnhtbFBLAQItABQA&#10;BgAIAAAAIQA4/SH/1gAAAJQBAAALAAAAAAAAAAAAAAAAAC8BAABfcmVscy8ucmVsc1BLAQItABQA&#10;BgAIAAAAIQDXzllk4wEAAKkDAAAOAAAAAAAAAAAAAAAAAC4CAABkcnMvZTJvRG9jLnhtbFBLAQIt&#10;ABQABgAIAAAAIQDZ6klP3gAAAAoBAAAPAAAAAAAAAAAAAAAAAD0EAABkcnMvZG93bnJldi54bWxQ&#10;SwUGAAAAAAQABADzAAAASAUAAAAA&#10;" filled="f" stroked="f">
              <v:textbox>
                <w:txbxContent>
                  <w:p w14:paraId="0C96B1A3" w14:textId="77777777" w:rsidR="00123C08" w:rsidRPr="004B52E2" w:rsidRDefault="00123C08" w:rsidP="00123C08">
                    <w:pPr>
                      <w:jc w:val="center"/>
                      <w:rPr>
                        <w:rFonts w:ascii="IRANSansXFaNum" w:hAnsi="IRANSansXFaNum"/>
                        <w:sz w:val="20"/>
                        <w:rtl/>
                        <w:lang w:bidi="fa-IR"/>
                      </w:rPr>
                    </w:pPr>
                    <w:r w:rsidRPr="004B52E2">
                      <w:rPr>
                        <w:rFonts w:ascii="IRANSansXFaNum" w:hAnsi="IRANSansXFaNum"/>
                        <w:sz w:val="20"/>
                        <w:rtl/>
                      </w:rPr>
                      <w:t>نام و نام خانوادگی</w:t>
                    </w:r>
                  </w:p>
                  <w:p w14:paraId="0C296D18" w14:textId="0FF98FED" w:rsidR="00123C08" w:rsidRPr="004B52E2" w:rsidRDefault="00D62ED9" w:rsidP="00123C08">
                    <w:pPr>
                      <w:jc w:val="center"/>
                      <w:rPr>
                        <w:rFonts w:ascii="IRANSansXFaNum" w:hAnsi="IRANSansXFaNum"/>
                        <w:sz w:val="20"/>
                        <w:rtl/>
                      </w:rPr>
                    </w:pPr>
                    <w:r>
                      <w:rPr>
                        <w:rFonts w:ascii="IRANSansXFaNum" w:hAnsi="IRANSansXFaNum" w:hint="cs"/>
                        <w:sz w:val="20"/>
                        <w:rtl/>
                      </w:rPr>
                      <w:t>صبا غفاری</w:t>
                    </w:r>
                  </w:p>
                  <w:p w14:paraId="2C4AF202"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سمت</w:t>
                    </w:r>
                  </w:p>
                  <w:p w14:paraId="52330AB8"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مديرعامل</w:t>
                    </w:r>
                  </w:p>
                  <w:p w14:paraId="0B2F2670" w14:textId="77777777" w:rsidR="00123C08" w:rsidRPr="004B52E2" w:rsidRDefault="00123C08" w:rsidP="00123C08">
                    <w:pPr>
                      <w:jc w:val="center"/>
                      <w:rPr>
                        <w:rFonts w:ascii="IRANSansXFaNum" w:hAnsi="IRANSansXFaNum"/>
                        <w:sz w:val="20"/>
                      </w:rPr>
                    </w:pPr>
                    <w:r w:rsidRPr="004B52E2">
                      <w:rPr>
                        <w:rFonts w:ascii="IRANSansXFaNum" w:hAnsi="IRANSansXFaNum"/>
                        <w:sz w:val="20"/>
                        <w:rtl/>
                      </w:rPr>
                      <w:t>امضاء</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178A09" w14:textId="77777777" w:rsidR="0035104E" w:rsidRDefault="0035104E" w:rsidP="00856A13">
      <w:r>
        <w:separator/>
      </w:r>
    </w:p>
  </w:footnote>
  <w:footnote w:type="continuationSeparator" w:id="0">
    <w:p w14:paraId="5932327F" w14:textId="77777777" w:rsidR="0035104E" w:rsidRDefault="0035104E" w:rsidP="0085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3B40F" w14:textId="667520F3" w:rsidR="00630A5C" w:rsidRPr="00630A5C" w:rsidRDefault="00630A5C" w:rsidP="00630A5C">
    <w:pPr>
      <w:pStyle w:val="Header"/>
      <w:ind w:left="7653"/>
      <w:rPr>
        <w:rFonts w:ascii="IRANSansXFaNum" w:hAnsi="IRANSansXFaNum"/>
        <w:sz w:val="18"/>
        <w:szCs w:val="18"/>
        <w:rtl/>
      </w:rPr>
    </w:pPr>
    <w:r w:rsidRPr="00630A5C">
      <w:rPr>
        <w:rFonts w:ascii="IRANSansXFaNum" w:hAnsi="IRANSansXFaNum"/>
        <w:b/>
        <w:bCs/>
        <w:sz w:val="18"/>
        <w:szCs w:val="18"/>
        <w:rtl/>
      </w:rPr>
      <w:t>تاریخ:</w:t>
    </w:r>
    <w:r w:rsidRPr="00630A5C">
      <w:rPr>
        <w:rFonts w:ascii="IRANSansXFaNum" w:hAnsi="IRANSansXFaNum"/>
        <w:sz w:val="18"/>
        <w:szCs w:val="18"/>
        <w:rtl/>
      </w:rPr>
      <w:t xml:space="preserve"> 01/0</w:t>
    </w:r>
    <w:r>
      <w:rPr>
        <w:rFonts w:ascii="IRANSansXFaNum" w:hAnsi="IRANSansXFaNum" w:hint="cs"/>
        <w:sz w:val="18"/>
        <w:szCs w:val="18"/>
        <w:rtl/>
      </w:rPr>
      <w:t>1</w:t>
    </w:r>
    <w:r w:rsidRPr="00630A5C">
      <w:rPr>
        <w:rFonts w:ascii="IRANSansXFaNum" w:hAnsi="IRANSansXFaNum"/>
        <w:sz w:val="18"/>
        <w:szCs w:val="18"/>
        <w:rtl/>
      </w:rPr>
      <w:t>/140</w:t>
    </w:r>
    <w:r>
      <w:rPr>
        <w:rFonts w:ascii="IRANSansXFaNum" w:hAnsi="IRANSansXFaNum" w:hint="cs"/>
        <w:sz w:val="18"/>
        <w:szCs w:val="18"/>
        <w:rtl/>
      </w:rPr>
      <w:t>3</w:t>
    </w:r>
  </w:p>
  <w:p w14:paraId="4E37C99C" w14:textId="6DE93FDC" w:rsidR="00856A13" w:rsidRPr="00123C08" w:rsidRDefault="00630A5C" w:rsidP="00630A5C">
    <w:pPr>
      <w:pStyle w:val="Header"/>
      <w:ind w:left="7653"/>
      <w:rPr>
        <w:rFonts w:ascii="IRANSansXFaNum" w:hAnsi="IRANSansXFaNum"/>
        <w:sz w:val="18"/>
        <w:szCs w:val="18"/>
        <w:rtl/>
      </w:rPr>
    </w:pPr>
    <w:r w:rsidRPr="00630A5C">
      <w:rPr>
        <w:rFonts w:ascii="IRANSansXFaNum" w:hAnsi="IRANSansXFaNum"/>
        <w:b/>
        <w:bCs/>
        <w:sz w:val="18"/>
        <w:szCs w:val="18"/>
        <w:rtl/>
      </w:rPr>
      <w:t>شماره:</w:t>
    </w:r>
    <w:r w:rsidRPr="00630A5C">
      <w:rPr>
        <w:rFonts w:ascii="IRANSansXFaNum" w:hAnsi="IRANSansXFaNum"/>
        <w:sz w:val="18"/>
        <w:szCs w:val="18"/>
      </w:rPr>
      <w:t xml:space="preserve"> </w:t>
    </w:r>
    <w:r w:rsidRPr="00630A5C">
      <w:rPr>
        <w:rFonts w:ascii="IRANSansXFaNum" w:hAnsi="IRANSansXFaNum"/>
        <w:sz w:val="18"/>
        <w:szCs w:val="18"/>
        <w:rtl/>
      </w:rPr>
      <w:t>0000001</w:t>
    </w:r>
    <w:r w:rsidR="00856A13" w:rsidRPr="00630A5C">
      <w:rPr>
        <w:noProof/>
      </w:rPr>
      <w:drawing>
        <wp:anchor distT="0" distB="0" distL="114300" distR="114300" simplePos="0" relativeHeight="251659264" behindDoc="1" locked="1" layoutInCell="1" allowOverlap="1" wp14:anchorId="7BB5712E" wp14:editId="6C2D12DC">
          <wp:simplePos x="0" y="0"/>
          <wp:positionH relativeFrom="page">
            <wp:align>right</wp:align>
          </wp:positionH>
          <wp:positionV relativeFrom="paragraph">
            <wp:posOffset>-623570</wp:posOffset>
          </wp:positionV>
          <wp:extent cx="7570470" cy="10716895"/>
          <wp:effectExtent l="0" t="0" r="0" b="8255"/>
          <wp:wrapNone/>
          <wp:docPr id="87510058" name="Picture 87510058" descr="A blue and white graph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87014" name="Picture 1" descr="A blue and white graph paper&#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0470" cy="107168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256C2C"/>
    <w:multiLevelType w:val="hybridMultilevel"/>
    <w:tmpl w:val="8A1265C4"/>
    <w:lvl w:ilvl="0" w:tplc="84D8F1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975624"/>
    <w:multiLevelType w:val="hybridMultilevel"/>
    <w:tmpl w:val="CAC446F2"/>
    <w:lvl w:ilvl="0" w:tplc="84D8F1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165FB"/>
    <w:multiLevelType w:val="hybridMultilevel"/>
    <w:tmpl w:val="43B01076"/>
    <w:lvl w:ilvl="0" w:tplc="84D8F1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F4624F"/>
    <w:multiLevelType w:val="hybridMultilevel"/>
    <w:tmpl w:val="5B344558"/>
    <w:lvl w:ilvl="0" w:tplc="84D8F1C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8453655">
    <w:abstractNumId w:val="0"/>
  </w:num>
  <w:num w:numId="2" w16cid:durableId="26029650">
    <w:abstractNumId w:val="1"/>
  </w:num>
  <w:num w:numId="3" w16cid:durableId="747920851">
    <w:abstractNumId w:val="3"/>
  </w:num>
  <w:num w:numId="4" w16cid:durableId="17256445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TrueTypeFonts/>
  <w:saveSubsetFonts/>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5C0"/>
    <w:rsid w:val="00033D7F"/>
    <w:rsid w:val="00123C08"/>
    <w:rsid w:val="0020554C"/>
    <w:rsid w:val="002722B6"/>
    <w:rsid w:val="002B35C0"/>
    <w:rsid w:val="00320974"/>
    <w:rsid w:val="003258E8"/>
    <w:rsid w:val="0035104E"/>
    <w:rsid w:val="00354E2C"/>
    <w:rsid w:val="003A4EDA"/>
    <w:rsid w:val="004857C0"/>
    <w:rsid w:val="004F7ECF"/>
    <w:rsid w:val="00565925"/>
    <w:rsid w:val="00574C50"/>
    <w:rsid w:val="005A650B"/>
    <w:rsid w:val="00630A5C"/>
    <w:rsid w:val="00662D1F"/>
    <w:rsid w:val="00667954"/>
    <w:rsid w:val="00775DCB"/>
    <w:rsid w:val="00856A13"/>
    <w:rsid w:val="00891A39"/>
    <w:rsid w:val="00997539"/>
    <w:rsid w:val="009B3523"/>
    <w:rsid w:val="00A36AF9"/>
    <w:rsid w:val="00A720C9"/>
    <w:rsid w:val="00B05990"/>
    <w:rsid w:val="00B119C0"/>
    <w:rsid w:val="00BC5DDC"/>
    <w:rsid w:val="00BF74E8"/>
    <w:rsid w:val="00C10E82"/>
    <w:rsid w:val="00CF664F"/>
    <w:rsid w:val="00D1256C"/>
    <w:rsid w:val="00D62ED9"/>
    <w:rsid w:val="00D7713F"/>
    <w:rsid w:val="00DD0B38"/>
    <w:rsid w:val="00DD3E91"/>
    <w:rsid w:val="00E521C8"/>
    <w:rsid w:val="00E722C5"/>
    <w:rsid w:val="00E83D30"/>
    <w:rsid w:val="00E9003C"/>
    <w:rsid w:val="00F433CC"/>
    <w:rsid w:val="00F73E7E"/>
    <w:rsid w:val="00FA6305"/>
    <w:rsid w:val="00FB21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CFDA2"/>
  <w15:chartTrackingRefBased/>
  <w15:docId w15:val="{B2F7A6CF-5C83-A046-80C3-8FA5A973B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E91"/>
    <w:pPr>
      <w:bidi/>
      <w:jc w:val="both"/>
    </w:pPr>
    <w:rPr>
      <w:rFonts w:cs="IRANSansXFaNum"/>
      <w:szCs w:val="20"/>
    </w:rPr>
  </w:style>
  <w:style w:type="paragraph" w:styleId="Heading1">
    <w:name w:val="heading 1"/>
    <w:basedOn w:val="Normal"/>
    <w:next w:val="Normal"/>
    <w:link w:val="Heading1Char"/>
    <w:uiPriority w:val="9"/>
    <w:qFormat/>
    <w:rsid w:val="00DD3E91"/>
    <w:pPr>
      <w:keepNext/>
      <w:keepLines/>
      <w:spacing w:before="240"/>
      <w:outlineLvl w:val="0"/>
    </w:pPr>
    <w:rPr>
      <w:rFonts w:asciiTheme="majorHAnsi" w:eastAsiaTheme="majorEastAsia" w:hAnsiTheme="majorHAnsi"/>
      <w:bCs/>
      <w:sz w:val="3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6A13"/>
    <w:pPr>
      <w:tabs>
        <w:tab w:val="center" w:pos="4680"/>
        <w:tab w:val="right" w:pos="9360"/>
      </w:tabs>
    </w:pPr>
  </w:style>
  <w:style w:type="character" w:customStyle="1" w:styleId="HeaderChar">
    <w:name w:val="Header Char"/>
    <w:basedOn w:val="DefaultParagraphFont"/>
    <w:link w:val="Header"/>
    <w:uiPriority w:val="99"/>
    <w:rsid w:val="00856A13"/>
  </w:style>
  <w:style w:type="paragraph" w:styleId="Footer">
    <w:name w:val="footer"/>
    <w:basedOn w:val="Normal"/>
    <w:link w:val="FooterChar"/>
    <w:uiPriority w:val="99"/>
    <w:unhideWhenUsed/>
    <w:rsid w:val="00856A13"/>
    <w:pPr>
      <w:tabs>
        <w:tab w:val="center" w:pos="4680"/>
        <w:tab w:val="right" w:pos="9360"/>
      </w:tabs>
    </w:pPr>
  </w:style>
  <w:style w:type="character" w:customStyle="1" w:styleId="FooterChar">
    <w:name w:val="Footer Char"/>
    <w:basedOn w:val="DefaultParagraphFont"/>
    <w:link w:val="Footer"/>
    <w:uiPriority w:val="99"/>
    <w:rsid w:val="00856A13"/>
  </w:style>
  <w:style w:type="paragraph" w:styleId="NormalWeb">
    <w:name w:val="Normal (Web)"/>
    <w:basedOn w:val="Normal"/>
    <w:uiPriority w:val="99"/>
    <w:unhideWhenUsed/>
    <w:rsid w:val="00123C08"/>
    <w:pPr>
      <w:spacing w:before="100" w:beforeAutospacing="1" w:after="100" w:afterAutospacing="1"/>
    </w:pPr>
    <w:rPr>
      <w:rFonts w:ascii="Times New Roman" w:eastAsia="Times New Roman" w:hAnsi="Times New Roman" w:cs="Times New Roman"/>
      <w:kern w:val="0"/>
      <w:lang w:bidi="fa-IR"/>
      <w14:ligatures w14:val="none"/>
    </w:rPr>
  </w:style>
  <w:style w:type="character" w:customStyle="1" w:styleId="apple-style-span">
    <w:name w:val="apple-style-span"/>
    <w:basedOn w:val="DefaultParagraphFont"/>
    <w:rsid w:val="00FB21FE"/>
  </w:style>
  <w:style w:type="paragraph" w:styleId="BalloonText">
    <w:name w:val="Balloon Text"/>
    <w:basedOn w:val="Normal"/>
    <w:link w:val="BalloonTextChar"/>
    <w:semiHidden/>
    <w:rsid w:val="00D62ED9"/>
    <w:rPr>
      <w:rFonts w:ascii="Tahoma" w:eastAsia="Times New Roman" w:hAnsi="Tahoma" w:cs="Tahoma"/>
      <w:noProof/>
      <w:kern w:val="0"/>
      <w:sz w:val="16"/>
      <w:szCs w:val="16"/>
      <w14:ligatures w14:val="none"/>
    </w:rPr>
  </w:style>
  <w:style w:type="character" w:customStyle="1" w:styleId="BalloonTextChar">
    <w:name w:val="Balloon Text Char"/>
    <w:basedOn w:val="DefaultParagraphFont"/>
    <w:link w:val="BalloonText"/>
    <w:semiHidden/>
    <w:rsid w:val="00D62ED9"/>
    <w:rPr>
      <w:rFonts w:ascii="Tahoma" w:eastAsia="Times New Roman" w:hAnsi="Tahoma" w:cs="Tahoma"/>
      <w:noProof/>
      <w:kern w:val="0"/>
      <w:sz w:val="16"/>
      <w:szCs w:val="16"/>
      <w14:ligatures w14:val="none"/>
    </w:rPr>
  </w:style>
  <w:style w:type="character" w:customStyle="1" w:styleId="Heading1Char">
    <w:name w:val="Heading 1 Char"/>
    <w:basedOn w:val="DefaultParagraphFont"/>
    <w:link w:val="Heading1"/>
    <w:uiPriority w:val="9"/>
    <w:rsid w:val="00DD3E91"/>
    <w:rPr>
      <w:rFonts w:asciiTheme="majorHAnsi" w:eastAsiaTheme="majorEastAsia" w:hAnsiTheme="majorHAnsi" w:cs="IRANSansXFaNum"/>
      <w:bCs/>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1CCC8-DB76-7045-80D7-CD29A0B9A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911</Words>
  <Characters>5198</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ماده ۱ – تعریف و اصطلاحات</vt:lpstr>
      <vt:lpstr>ماده ۲ – موضوع پیمان</vt:lpstr>
      <vt:lpstr>ماده 3 – اطلاعات و اسناد موضوع اسرار تجاری</vt:lpstr>
      <vt:lpstr>ماده 4 – مدت اعتبار پیمان</vt:lpstr>
      <vt:lpstr>ماده 5 – مدت اعتبار پیمان</vt:lpstr>
      <vt:lpstr>ماده 6 – جبران خسارت</vt:lpstr>
      <vt:lpstr>ماده 7 – رفع اختلاف</vt:lpstr>
      <vt:lpstr>ماده 8 – تعداد ماده، بند، تبصره و نسخ پیمان</vt:lpstr>
    </vt:vector>
  </TitlesOfParts>
  <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RiRa</dc:creator>
  <cp:keywords/>
  <dc:description/>
  <cp:lastModifiedBy>Mehdi Taheri</cp:lastModifiedBy>
  <cp:revision>5</cp:revision>
  <cp:lastPrinted>2024-09-10T06:03:00Z</cp:lastPrinted>
  <dcterms:created xsi:type="dcterms:W3CDTF">2024-09-10T06:16:00Z</dcterms:created>
  <dcterms:modified xsi:type="dcterms:W3CDTF">2024-09-10T11:25:00Z</dcterms:modified>
</cp:coreProperties>
</file>