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999F8" w14:textId="77777777" w:rsidR="00D62ED9" w:rsidRPr="00E83D30" w:rsidRDefault="00D62ED9" w:rsidP="00260E36">
      <w:pPr>
        <w:spacing w:line="276" w:lineRule="auto"/>
        <w:jc w:val="center"/>
        <w:rPr>
          <w:b/>
          <w:bCs/>
          <w:sz w:val="36"/>
          <w:szCs w:val="28"/>
          <w:rtl/>
          <w:lang w:bidi="fa-IR"/>
        </w:rPr>
      </w:pPr>
      <w:r w:rsidRPr="00E83D30">
        <w:rPr>
          <w:b/>
          <w:bCs/>
          <w:sz w:val="36"/>
          <w:szCs w:val="28"/>
          <w:rtl/>
        </w:rPr>
        <w:t>پیمان منع افشای اطلاعات</w:t>
      </w:r>
    </w:p>
    <w:p w14:paraId="37450213" w14:textId="5B035775" w:rsidR="00D62ED9" w:rsidRPr="00D62ED9" w:rsidRDefault="00D62ED9" w:rsidP="00260E36">
      <w:pPr>
        <w:spacing w:line="276" w:lineRule="auto"/>
      </w:pPr>
      <w:r w:rsidRPr="00D62ED9">
        <w:rPr>
          <w:rtl/>
        </w:rPr>
        <w:t xml:space="preserve">این پیمان با عنایت به مفاد ماده ۵۴۴ قانون مجازات اسلامی و مفاد قانون جرایم رایانه‌ای مصوب سال ۱۳۸۸ بین شرکت </w:t>
      </w:r>
      <w:r w:rsidRPr="00D7713F">
        <w:rPr>
          <w:b/>
          <w:bCs/>
          <w:rtl/>
        </w:rPr>
        <w:t>رایان یافته رسا آموز</w:t>
      </w:r>
      <w:r w:rsidRPr="00D62ED9">
        <w:rPr>
          <w:rtl/>
        </w:rPr>
        <w:t xml:space="preserve"> به شماره ثبت </w:t>
      </w:r>
      <w:r w:rsidRPr="00D7713F">
        <w:rPr>
          <w:b/>
          <w:bCs/>
          <w:rtl/>
        </w:rPr>
        <w:t>587135</w:t>
      </w:r>
      <w:r w:rsidRPr="00D62ED9">
        <w:rPr>
          <w:rtl/>
        </w:rPr>
        <w:t xml:space="preserve">، شناسه ملی </w:t>
      </w:r>
      <w:r w:rsidRPr="00D7713F">
        <w:rPr>
          <w:b/>
          <w:bCs/>
          <w:rtl/>
        </w:rPr>
        <w:t>14010536531</w:t>
      </w:r>
      <w:r w:rsidRPr="00D62ED9">
        <w:rPr>
          <w:rtl/>
        </w:rPr>
        <w:t xml:space="preserve"> و کد اقتصادی </w:t>
      </w:r>
      <w:r w:rsidRPr="00D7713F">
        <w:rPr>
          <w:b/>
          <w:bCs/>
          <w:rtl/>
        </w:rPr>
        <w:t>14010536531</w:t>
      </w:r>
      <w:r w:rsidRPr="00D62ED9">
        <w:rPr>
          <w:rtl/>
        </w:rPr>
        <w:t xml:space="preserve"> به نشانی </w:t>
      </w:r>
      <w:r w:rsidRPr="00D7713F">
        <w:rPr>
          <w:b/>
          <w:bCs/>
          <w:rtl/>
        </w:rPr>
        <w:t>تهران، شهرک اکباتان، سه راه مخابرات، خیابان فیات، کوچه یکم، پلاک 1، طبقه دوم، واحد 2، کدپستی: 1393835814</w:t>
      </w:r>
      <w:r w:rsidRPr="00D62ED9">
        <w:rPr>
          <w:rtl/>
        </w:rPr>
        <w:t xml:space="preserve"> </w:t>
      </w:r>
      <w:r w:rsidR="006F7A44" w:rsidRPr="004857C0">
        <w:rPr>
          <w:rtl/>
        </w:rPr>
        <w:t>با نما</w:t>
      </w:r>
      <w:r w:rsidR="006F7A44" w:rsidRPr="004857C0">
        <w:rPr>
          <w:rFonts w:hint="cs"/>
          <w:rtl/>
        </w:rPr>
        <w:t>ی</w:t>
      </w:r>
      <w:r w:rsidR="006F7A44" w:rsidRPr="004857C0">
        <w:rPr>
          <w:rFonts w:hint="eastAsia"/>
          <w:rtl/>
        </w:rPr>
        <w:t>ندگ</w:t>
      </w:r>
      <w:r w:rsidR="006F7A44" w:rsidRPr="004857C0">
        <w:rPr>
          <w:rFonts w:hint="cs"/>
          <w:rtl/>
        </w:rPr>
        <w:t>ی</w:t>
      </w:r>
      <w:r w:rsidR="006F7A44" w:rsidRPr="004857C0">
        <w:rPr>
          <w:rtl/>
        </w:rPr>
        <w:t xml:space="preserve"> </w:t>
      </w:r>
      <w:r w:rsidR="006F7A44" w:rsidRPr="006F7A44">
        <w:rPr>
          <w:b/>
          <w:bCs/>
          <w:rtl/>
        </w:rPr>
        <w:t xml:space="preserve">خانم </w:t>
      </w:r>
      <w:r w:rsidR="006F7A44" w:rsidRPr="004857C0">
        <w:rPr>
          <w:b/>
          <w:bCs/>
          <w:rtl/>
        </w:rPr>
        <w:t>صبا غفار</w:t>
      </w:r>
      <w:r w:rsidR="006F7A44" w:rsidRPr="004857C0">
        <w:rPr>
          <w:rFonts w:hint="cs"/>
          <w:b/>
          <w:bCs/>
          <w:rtl/>
        </w:rPr>
        <w:t>ی</w:t>
      </w:r>
      <w:r w:rsidR="006F7A44" w:rsidRPr="004857C0">
        <w:rPr>
          <w:rtl/>
        </w:rPr>
        <w:t xml:space="preserve"> با کد مل</w:t>
      </w:r>
      <w:r w:rsidR="006F7A44" w:rsidRPr="004857C0">
        <w:rPr>
          <w:rFonts w:hint="cs"/>
          <w:rtl/>
        </w:rPr>
        <w:t>ی</w:t>
      </w:r>
      <w:r w:rsidR="006F7A44" w:rsidRPr="004857C0">
        <w:rPr>
          <w:rtl/>
        </w:rPr>
        <w:t xml:space="preserve"> </w:t>
      </w:r>
      <w:r w:rsidR="006F7A44" w:rsidRPr="004857C0">
        <w:rPr>
          <w:b/>
          <w:bCs/>
          <w:rtl/>
        </w:rPr>
        <w:t>111111111111</w:t>
      </w:r>
      <w:r w:rsidR="006F7A44" w:rsidRPr="004857C0">
        <w:rPr>
          <w:rtl/>
        </w:rPr>
        <w:t xml:space="preserve"> با سمت </w:t>
      </w:r>
      <w:r w:rsidR="006F7A44" w:rsidRPr="004857C0">
        <w:rPr>
          <w:b/>
          <w:bCs/>
          <w:rtl/>
        </w:rPr>
        <w:t>مد</w:t>
      </w:r>
      <w:r w:rsidR="006F7A44" w:rsidRPr="004857C0">
        <w:rPr>
          <w:rFonts w:hint="cs"/>
          <w:b/>
          <w:bCs/>
          <w:rtl/>
        </w:rPr>
        <w:t>ی</w:t>
      </w:r>
      <w:r w:rsidR="006F7A44" w:rsidRPr="004857C0">
        <w:rPr>
          <w:rFonts w:hint="eastAsia"/>
          <w:b/>
          <w:bCs/>
          <w:rtl/>
        </w:rPr>
        <w:t>ر</w:t>
      </w:r>
      <w:r w:rsidR="006F7A44" w:rsidRPr="004857C0">
        <w:rPr>
          <w:b/>
          <w:bCs/>
          <w:rtl/>
        </w:rPr>
        <w:t xml:space="preserve"> عامل</w:t>
      </w:r>
      <w:r w:rsidR="006F7A44" w:rsidRPr="004857C0">
        <w:rPr>
          <w:rtl/>
        </w:rPr>
        <w:t xml:space="preserve"> </w:t>
      </w:r>
      <w:r w:rsidR="00CB5588" w:rsidRPr="00D62ED9">
        <w:rPr>
          <w:rtl/>
        </w:rPr>
        <w:t xml:space="preserve">که در این پیمان به اختصار «طرف </w:t>
      </w:r>
      <w:r w:rsidR="00CB5588">
        <w:rPr>
          <w:rFonts w:hint="cs"/>
          <w:rtl/>
        </w:rPr>
        <w:t>اول</w:t>
      </w:r>
      <w:r w:rsidR="00CB5588" w:rsidRPr="00D62ED9">
        <w:rPr>
          <w:rtl/>
        </w:rPr>
        <w:t xml:space="preserve">» نامیده می‌شود </w:t>
      </w:r>
      <w:r w:rsidRPr="00D62ED9">
        <w:rPr>
          <w:rtl/>
        </w:rPr>
        <w:t xml:space="preserve">و </w:t>
      </w:r>
      <w:r w:rsidRPr="00D7713F">
        <w:rPr>
          <w:rFonts w:hint="cs"/>
          <w:b/>
          <w:bCs/>
          <w:rtl/>
        </w:rPr>
        <w:t>آقای</w:t>
      </w:r>
      <w:r w:rsidRPr="00D7713F">
        <w:rPr>
          <w:b/>
          <w:bCs/>
          <w:rtl/>
        </w:rPr>
        <w:t xml:space="preserve"> </w:t>
      </w:r>
      <w:r w:rsidRPr="00D7713F">
        <w:rPr>
          <w:rFonts w:hint="cs"/>
          <w:b/>
          <w:bCs/>
          <w:rtl/>
        </w:rPr>
        <w:t>مهدی مهدوی</w:t>
      </w:r>
      <w:r w:rsidRPr="00D62ED9">
        <w:rPr>
          <w:rFonts w:hint="cs"/>
          <w:rtl/>
        </w:rPr>
        <w:t xml:space="preserve"> </w:t>
      </w:r>
      <w:r w:rsidRPr="00D62ED9">
        <w:rPr>
          <w:rtl/>
        </w:rPr>
        <w:t xml:space="preserve">فرزند </w:t>
      </w:r>
      <w:r w:rsidRPr="00D7713F">
        <w:rPr>
          <w:rFonts w:hint="cs"/>
          <w:b/>
          <w:bCs/>
          <w:rtl/>
        </w:rPr>
        <w:t>مهدی</w:t>
      </w:r>
      <w:r w:rsidRPr="00D62ED9">
        <w:rPr>
          <w:rtl/>
        </w:rPr>
        <w:t xml:space="preserve"> متولد </w:t>
      </w:r>
      <w:r w:rsidRPr="00D7713F">
        <w:rPr>
          <w:rFonts w:hint="cs"/>
          <w:b/>
          <w:bCs/>
          <w:rtl/>
        </w:rPr>
        <w:t>01</w:t>
      </w:r>
      <w:r w:rsidRPr="00D7713F">
        <w:rPr>
          <w:b/>
          <w:bCs/>
          <w:rtl/>
        </w:rPr>
        <w:t>/0</w:t>
      </w:r>
      <w:r w:rsidRPr="00D7713F">
        <w:rPr>
          <w:rFonts w:hint="cs"/>
          <w:b/>
          <w:bCs/>
          <w:rtl/>
        </w:rPr>
        <w:t>1</w:t>
      </w:r>
      <w:r w:rsidRPr="00D7713F">
        <w:rPr>
          <w:b/>
          <w:bCs/>
          <w:rtl/>
        </w:rPr>
        <w:t>/13</w:t>
      </w:r>
      <w:r w:rsidRPr="00D7713F">
        <w:rPr>
          <w:rFonts w:hint="cs"/>
          <w:b/>
          <w:bCs/>
          <w:rtl/>
        </w:rPr>
        <w:t>01</w:t>
      </w:r>
      <w:r w:rsidRPr="00D62ED9">
        <w:rPr>
          <w:rtl/>
        </w:rPr>
        <w:t xml:space="preserve"> باکد مل</w:t>
      </w:r>
      <w:r w:rsidRPr="00D62ED9">
        <w:rPr>
          <w:rFonts w:hint="cs"/>
          <w:rtl/>
        </w:rPr>
        <w:t>ی</w:t>
      </w:r>
      <w:r w:rsidRPr="00D62ED9">
        <w:rPr>
          <w:rtl/>
        </w:rPr>
        <w:t xml:space="preserve"> </w:t>
      </w:r>
      <w:r w:rsidRPr="00D7713F">
        <w:rPr>
          <w:rFonts w:hint="cs"/>
          <w:b/>
          <w:bCs/>
          <w:color w:val="000000"/>
          <w:rtl/>
        </w:rPr>
        <w:t>11111111111</w:t>
      </w:r>
      <w:r w:rsidR="00D7713F">
        <w:rPr>
          <w:b/>
          <w:bCs/>
          <w:color w:val="000000"/>
        </w:rPr>
        <w:t xml:space="preserve"> </w:t>
      </w:r>
      <w:r w:rsidRPr="00D62ED9">
        <w:rPr>
          <w:rtl/>
        </w:rPr>
        <w:t xml:space="preserve">ساکن </w:t>
      </w:r>
      <w:r w:rsidRPr="00D7713F">
        <w:rPr>
          <w:b/>
          <w:bCs/>
          <w:rtl/>
        </w:rPr>
        <w:t>تهران</w:t>
      </w:r>
      <w:r w:rsidRPr="00D7713F">
        <w:rPr>
          <w:rFonts w:hint="cs"/>
          <w:b/>
          <w:bCs/>
          <w:rtl/>
        </w:rPr>
        <w:t xml:space="preserve"> ...</w:t>
      </w:r>
      <w:r w:rsidRPr="00D62ED9">
        <w:rPr>
          <w:rFonts w:hint="cs"/>
          <w:rtl/>
        </w:rPr>
        <w:t xml:space="preserve"> </w:t>
      </w:r>
      <w:r w:rsidRPr="00D62ED9">
        <w:rPr>
          <w:rtl/>
        </w:rPr>
        <w:t>کد پست</w:t>
      </w:r>
      <w:r w:rsidRPr="00D62ED9">
        <w:rPr>
          <w:rFonts w:hint="cs"/>
          <w:rtl/>
        </w:rPr>
        <w:t>ی</w:t>
      </w:r>
      <w:r w:rsidRPr="00D62ED9">
        <w:rPr>
          <w:rtl/>
        </w:rPr>
        <w:t xml:space="preserve"> </w:t>
      </w:r>
      <w:r w:rsidRPr="00D62ED9">
        <w:rPr>
          <w:rStyle w:val="apple-style-span"/>
          <w:rFonts w:ascii="IRANSansXFaNum" w:hAnsi="IRANSansXFaNum" w:hint="cs"/>
          <w:b/>
          <w:bCs/>
          <w:color w:val="000000"/>
          <w:sz w:val="18"/>
          <w:szCs w:val="18"/>
          <w:rtl/>
        </w:rPr>
        <w:t>1111111111</w:t>
      </w:r>
      <w:r w:rsidR="00D7713F">
        <w:rPr>
          <w:rStyle w:val="apple-style-span"/>
          <w:rFonts w:ascii="IRANSansXFaNum" w:hAnsi="IRANSansXFaNum" w:hint="cs"/>
          <w:b/>
          <w:bCs/>
          <w:color w:val="000000"/>
          <w:sz w:val="18"/>
          <w:szCs w:val="18"/>
          <w:rtl/>
        </w:rPr>
        <w:t xml:space="preserve"> </w:t>
      </w:r>
      <w:r w:rsidRPr="00D62ED9">
        <w:rPr>
          <w:rFonts w:hint="cs"/>
          <w:rtl/>
        </w:rPr>
        <w:t>با شماره تماس</w:t>
      </w:r>
      <w:r w:rsidRPr="00D62ED9">
        <w:rPr>
          <w:rtl/>
        </w:rPr>
        <w:t xml:space="preserve"> </w:t>
      </w:r>
      <w:r w:rsidRPr="00D7713F">
        <w:rPr>
          <w:b/>
          <w:bCs/>
          <w:rtl/>
        </w:rPr>
        <w:t>091</w:t>
      </w:r>
      <w:r w:rsidRPr="00D7713F">
        <w:rPr>
          <w:rFonts w:hint="cs"/>
          <w:b/>
          <w:bCs/>
          <w:rtl/>
        </w:rPr>
        <w:t>211111111</w:t>
      </w:r>
      <w:r w:rsidR="00D7713F">
        <w:rPr>
          <w:rFonts w:hint="cs"/>
          <w:rtl/>
        </w:rPr>
        <w:t xml:space="preserve"> </w:t>
      </w:r>
      <w:r w:rsidRPr="00D62ED9">
        <w:rPr>
          <w:rtl/>
        </w:rPr>
        <w:t>که در این پیمان به اختصار «طرف دوم» نامیده می‌شود در خصوص اطلاعات طبقه‌بندی شده محرمانه و مختص طرف اول که در این پیمان به اختصار «اطلاعات طبقه‌بندی شده» نامیده می‌شود، با توجه به اینکه طرف دوم به موجب این پیمان، اطلاعات طبقه‌بندی‌شده را به منظور انجام تعهدات خود در قبال طرف اول دریافت می‌نماید یا در اختیار دارد، با توافق و قصد واحد طرفین و با شرایط ذیل، منعقد می‌گردد.</w:t>
      </w:r>
    </w:p>
    <w:p w14:paraId="1B605B8D" w14:textId="77777777" w:rsidR="00DD3E91" w:rsidRPr="00DD3E91" w:rsidRDefault="00D62ED9" w:rsidP="00260E36">
      <w:pPr>
        <w:pStyle w:val="Heading1"/>
        <w:spacing w:line="276" w:lineRule="auto"/>
      </w:pPr>
      <w:r w:rsidRPr="00DD3E91">
        <w:rPr>
          <w:rtl/>
        </w:rPr>
        <w:t>ماده ۱ - موضوع پیمان</w:t>
      </w:r>
    </w:p>
    <w:p w14:paraId="6DAE2887" w14:textId="30467E19" w:rsidR="00D62ED9" w:rsidRPr="00DD3E91" w:rsidRDefault="00D62ED9" w:rsidP="00260E36">
      <w:pPr>
        <w:spacing w:line="276" w:lineRule="auto"/>
        <w:rPr>
          <w:rtl/>
        </w:rPr>
      </w:pPr>
      <w:r w:rsidRPr="00D62ED9">
        <w:rPr>
          <w:rtl/>
        </w:rPr>
        <w:t>عدم افشای اطلاعات طبقه‌بندی شده و رعایت شرایط، حدود، مالکیت، اعتبار حقوق، محدودیت‌ها و جزئیات مربوطه، که از جانب طرف اول به منظور انجام تعهدات یا امور محوله در اختیار طرف دوم قرار داده می‌شود یا طرف دوم به واسطه همکاری و آشنایی با طرف اول به آن دسترسی پیدا کرده یا آن را در اختیار دارد</w:t>
      </w:r>
      <w:r w:rsidRPr="00D62ED9">
        <w:t>.</w:t>
      </w:r>
    </w:p>
    <w:p w14:paraId="4D55AA25" w14:textId="77777777" w:rsidR="00D62ED9" w:rsidRPr="00D62ED9" w:rsidRDefault="00D62ED9" w:rsidP="00260E36">
      <w:pPr>
        <w:spacing w:line="276" w:lineRule="auto"/>
        <w:rPr>
          <w:rtl/>
        </w:rPr>
      </w:pPr>
      <w:r w:rsidRPr="00D7713F">
        <w:rPr>
          <w:b/>
          <w:bCs/>
          <w:rtl/>
        </w:rPr>
        <w:t>تبصره:</w:t>
      </w:r>
      <w:r w:rsidRPr="00D62ED9">
        <w:rPr>
          <w:rtl/>
        </w:rPr>
        <w:t xml:space="preserve"> کلیه اطلاعات و موضوعاتی که در اختیار طرف دوم قرار می‌گیرد و دارای طبقه‌بندی است، محرمانه محسوب می‌گردد.</w:t>
      </w:r>
    </w:p>
    <w:p w14:paraId="6A6D24E1" w14:textId="63B40F2C" w:rsidR="00D62ED9" w:rsidRPr="00D62ED9" w:rsidRDefault="00D62ED9" w:rsidP="00260E36">
      <w:pPr>
        <w:spacing w:line="276" w:lineRule="auto"/>
        <w:rPr>
          <w:rtl/>
          <w:lang w:bidi="fa-IR"/>
        </w:rPr>
      </w:pPr>
      <w:r w:rsidRPr="00D7713F">
        <w:rPr>
          <w:b/>
          <w:bCs/>
          <w:rtl/>
        </w:rPr>
        <w:t>تبصره:</w:t>
      </w:r>
      <w:r w:rsidR="00D7713F">
        <w:rPr>
          <w:rFonts w:hint="cs"/>
          <w:b/>
          <w:bCs/>
          <w:rtl/>
        </w:rPr>
        <w:t xml:space="preserve"> </w:t>
      </w:r>
      <w:r w:rsidRPr="00D62ED9">
        <w:rPr>
          <w:rtl/>
        </w:rPr>
        <w:t>اين قرارداد صرفاً به منظور تبيين شرايط همكاری طرف اول با طرف دوم تدوين گرديده است و نبايد آن را به منزله موافقت نامه ای جهت انجام فعاليت مشترک يا عقد قرارداد تلقی كرد و يا آن را تعهدی برای عقد قرارداد مشاوره يا تشكيل شركت يا هرگونه نهاد و موسسه ای به شمار آورد</w:t>
      </w:r>
      <w:r w:rsidRPr="00D62ED9">
        <w:rPr>
          <w:rtl/>
          <w:lang w:bidi="fa-IR"/>
        </w:rPr>
        <w:t>.</w:t>
      </w:r>
    </w:p>
    <w:p w14:paraId="782CCAF7" w14:textId="77777777" w:rsidR="00D62ED9" w:rsidRPr="00DD3E91" w:rsidRDefault="00D62ED9" w:rsidP="00260E36">
      <w:pPr>
        <w:pStyle w:val="Heading1"/>
        <w:spacing w:line="276" w:lineRule="auto"/>
      </w:pPr>
      <w:r w:rsidRPr="00DD3E91">
        <w:rPr>
          <w:rtl/>
        </w:rPr>
        <w:t xml:space="preserve">ماده </w:t>
      </w:r>
      <w:r w:rsidRPr="00DD3E91">
        <w:rPr>
          <w:rtl/>
          <w:lang w:bidi="fa-IR"/>
        </w:rPr>
        <w:t xml:space="preserve">۲ - </w:t>
      </w:r>
      <w:r w:rsidRPr="00DD3E91">
        <w:rPr>
          <w:rtl/>
        </w:rPr>
        <w:t>زمان شروع و خاتمه</w:t>
      </w:r>
    </w:p>
    <w:p w14:paraId="69734FE7" w14:textId="75C3E021" w:rsidR="00D62ED9" w:rsidRPr="00D62ED9" w:rsidRDefault="00D62ED9" w:rsidP="00260E36">
      <w:pPr>
        <w:spacing w:line="276" w:lineRule="auto"/>
        <w:rPr>
          <w:rtl/>
        </w:rPr>
      </w:pPr>
      <w:r w:rsidRPr="00D62ED9">
        <w:rPr>
          <w:rtl/>
        </w:rPr>
        <w:t xml:space="preserve">این پیمان از تاریخ </w:t>
      </w:r>
      <w:r>
        <w:rPr>
          <w:rFonts w:hint="cs"/>
          <w:rtl/>
        </w:rPr>
        <w:t>01</w:t>
      </w:r>
      <w:r w:rsidRPr="00D62ED9">
        <w:rPr>
          <w:rtl/>
        </w:rPr>
        <w:t>/0</w:t>
      </w:r>
      <w:r>
        <w:rPr>
          <w:rFonts w:hint="cs"/>
          <w:rtl/>
        </w:rPr>
        <w:t>1</w:t>
      </w:r>
      <w:r w:rsidRPr="00D62ED9">
        <w:rPr>
          <w:rtl/>
        </w:rPr>
        <w:t>/140</w:t>
      </w:r>
      <w:r>
        <w:rPr>
          <w:rFonts w:hint="cs"/>
          <w:rtl/>
        </w:rPr>
        <w:t>3</w:t>
      </w:r>
      <w:r w:rsidRPr="00D62ED9">
        <w:rPr>
          <w:rtl/>
        </w:rPr>
        <w:t xml:space="preserve"> تا زمانی که اطلاعات در اختیار طرف دوم است، نافذ و موثر است. این تعهدات تا زمانی که اطلاعات دارای طبقه‌بندی در اختیار طرف دوم است، معتبر است. زوال وصف اطلاعات دارای طبقه‌بندی اسناد و اطلاعات و زمان آن، توسط طرف اول به طور کتبی اعلام می‌گردد و طرف دوم قبل از استعلام و پاسخ صریح صاحب حساب دائر بر زوال وصف مزبور مکلف به رعایت کلیه تعهدات این پیمان است</w:t>
      </w:r>
      <w:r w:rsidRPr="00D62ED9">
        <w:t>.</w:t>
      </w:r>
    </w:p>
    <w:p w14:paraId="07CD3999" w14:textId="77777777" w:rsidR="00D62ED9" w:rsidRPr="00D62ED9" w:rsidRDefault="00D62ED9" w:rsidP="00260E36">
      <w:pPr>
        <w:spacing w:line="276" w:lineRule="auto"/>
        <w:rPr>
          <w:rtl/>
        </w:rPr>
      </w:pPr>
      <w:r w:rsidRPr="00D7713F">
        <w:rPr>
          <w:b/>
          <w:bCs/>
          <w:rtl/>
        </w:rPr>
        <w:t>تبصره:</w:t>
      </w:r>
      <w:r w:rsidRPr="00D62ED9">
        <w:rPr>
          <w:rtl/>
        </w:rPr>
        <w:t xml:space="preserve"> در صورت قطع همکاری طرف دوم با طرف اول، طرف دوم متعهد است که کلیه اسناد و اطلاعاتی را که قابل استرداد به طرف اول هستند، به طرف اول مسترد نماید. لیکن تعهدات این پیمان به شرح فوق از زمان شروع قرارداد باقی و معتبر است.</w:t>
      </w:r>
    </w:p>
    <w:p w14:paraId="67274C8A" w14:textId="77777777" w:rsidR="00D62ED9" w:rsidRPr="00D62ED9" w:rsidRDefault="00D62ED9" w:rsidP="00260E36">
      <w:pPr>
        <w:spacing w:line="276" w:lineRule="auto"/>
      </w:pPr>
      <w:r w:rsidRPr="00D7713F">
        <w:rPr>
          <w:b/>
          <w:bCs/>
          <w:rtl/>
        </w:rPr>
        <w:t>تبصره:</w:t>
      </w:r>
      <w:r w:rsidRPr="00D62ED9">
        <w:rPr>
          <w:rtl/>
        </w:rPr>
        <w:t xml:space="preserve"> تبديل، ادغام يا انحلال شركت تاثيری در تعهدات موضوع اين قرارداد نخواهد داشت و تعهدات طرف دوم در قبال قائم مقام شركت و مدير تصفيه به قوت خود باقی است.</w:t>
      </w:r>
    </w:p>
    <w:p w14:paraId="69B03F8B" w14:textId="77777777" w:rsidR="00D62ED9" w:rsidRPr="00D62ED9" w:rsidRDefault="00D62ED9" w:rsidP="00260E36">
      <w:pPr>
        <w:pStyle w:val="Heading1"/>
        <w:spacing w:line="276" w:lineRule="auto"/>
      </w:pPr>
      <w:r w:rsidRPr="00D62ED9">
        <w:rPr>
          <w:rtl/>
        </w:rPr>
        <w:lastRenderedPageBreak/>
        <w:t xml:space="preserve">ماده </w:t>
      </w:r>
      <w:r w:rsidRPr="00D62ED9">
        <w:rPr>
          <w:rtl/>
          <w:lang w:bidi="fa-IR"/>
        </w:rPr>
        <w:t xml:space="preserve">۳ - </w:t>
      </w:r>
      <w:r w:rsidRPr="00D62ED9">
        <w:rPr>
          <w:rtl/>
        </w:rPr>
        <w:t>شرایط و تعهدات طرفین</w:t>
      </w:r>
    </w:p>
    <w:p w14:paraId="2982A98A" w14:textId="77777777" w:rsidR="00D62ED9" w:rsidRPr="00D62ED9" w:rsidRDefault="00D62ED9" w:rsidP="00260E36">
      <w:pPr>
        <w:spacing w:line="276" w:lineRule="auto"/>
        <w:rPr>
          <w:rtl/>
        </w:rPr>
      </w:pPr>
      <w:r w:rsidRPr="00D62ED9">
        <w:rPr>
          <w:rtl/>
          <w:lang w:bidi="fa-IR"/>
        </w:rPr>
        <w:t>۱-۳</w:t>
      </w:r>
      <w:r w:rsidRPr="00D62ED9">
        <w:t xml:space="preserve"> </w:t>
      </w:r>
      <w:r w:rsidRPr="00D62ED9">
        <w:rPr>
          <w:rtl/>
        </w:rPr>
        <w:t>طرف اول با ارائه اطلاعات دارای طبقه‌بندی و طرف دوم با دریافت آن به شرح مفاد این پیمان توافق نمودند</w:t>
      </w:r>
      <w:r w:rsidRPr="00D62ED9">
        <w:t>.</w:t>
      </w:r>
    </w:p>
    <w:p w14:paraId="14AED825" w14:textId="77777777" w:rsidR="00D62ED9" w:rsidRPr="00D62ED9" w:rsidRDefault="00D62ED9" w:rsidP="00260E36">
      <w:pPr>
        <w:spacing w:line="276" w:lineRule="auto"/>
        <w:rPr>
          <w:rtl/>
        </w:rPr>
      </w:pPr>
      <w:r w:rsidRPr="00D62ED9">
        <w:rPr>
          <w:rtl/>
          <w:lang w:bidi="fa-IR"/>
        </w:rPr>
        <w:t>۲-۳</w:t>
      </w:r>
      <w:r w:rsidRPr="00D62ED9">
        <w:t xml:space="preserve"> </w:t>
      </w:r>
      <w:r w:rsidRPr="00D62ED9">
        <w:rPr>
          <w:rtl/>
        </w:rPr>
        <w:t>طرف اول می‌تواند اطلاعات دارای طبقه‌بندی را تنها جهت استفاده به منظور انجام امور محوله با رعایت کلیه مفاد این پیمان در اختیار درخواست کننده (طرف دوم) قرار دهد</w:t>
      </w:r>
      <w:r w:rsidRPr="00D62ED9">
        <w:t>.</w:t>
      </w:r>
    </w:p>
    <w:p w14:paraId="12A6C216" w14:textId="77777777" w:rsidR="00D62ED9" w:rsidRPr="00D62ED9" w:rsidRDefault="00D62ED9" w:rsidP="00260E36">
      <w:pPr>
        <w:spacing w:line="276" w:lineRule="auto"/>
        <w:rPr>
          <w:rtl/>
        </w:rPr>
      </w:pPr>
      <w:r w:rsidRPr="00D62ED9">
        <w:rPr>
          <w:rtl/>
          <w:lang w:bidi="fa-IR"/>
        </w:rPr>
        <w:t>۳-۳</w:t>
      </w:r>
      <w:r w:rsidRPr="00D62ED9">
        <w:t xml:space="preserve"> </w:t>
      </w:r>
      <w:r w:rsidRPr="00D62ED9">
        <w:rPr>
          <w:rtl/>
        </w:rPr>
        <w:t>طرف دوم تعهد نموده تا این اطلاعات دارای طبقه‌بندی را تنها در موارد ذکر شده در این ماده و یا سایر مواردی که براساس مفاد این پیمان مجاز است، مطالعه ، آزمایش و بررسی نموده و در دیگر موارد این اطلاعات را مطابق با بندهای این پیمان با رعایت نکات طبقه‌بندی نگاه دارد، فاش نسازد، به منظور دیگری استفاده نکرده، منتشر نکرده و در اختیار عموم قرار ندهد</w:t>
      </w:r>
      <w:r w:rsidRPr="00D62ED9">
        <w:t>.</w:t>
      </w:r>
    </w:p>
    <w:p w14:paraId="227073C7" w14:textId="77777777" w:rsidR="00D62ED9" w:rsidRPr="00D62ED9" w:rsidRDefault="00D62ED9" w:rsidP="00260E36">
      <w:pPr>
        <w:spacing w:line="276" w:lineRule="auto"/>
        <w:rPr>
          <w:rtl/>
        </w:rPr>
      </w:pPr>
      <w:r w:rsidRPr="00D62ED9">
        <w:rPr>
          <w:rtl/>
          <w:lang w:bidi="fa-IR"/>
        </w:rPr>
        <w:t>۴-۳</w:t>
      </w:r>
      <w:r w:rsidRPr="00D62ED9">
        <w:t xml:space="preserve"> </w:t>
      </w:r>
      <w:r w:rsidRPr="00D62ED9">
        <w:rPr>
          <w:rtl/>
        </w:rPr>
        <w:t>طرف دوم تعهد نموده اطلاعات دارای طبقه‌بندی را در اهدافی غیر از رابطه خود با طرف اول مورد استفاده قرار ندهد و آنها را تنها با مجوز طرف اول در اختیار اشخاص، مدیران یا مستخدمانی قرار دهد که به طور اخص و در راستای انجام امور طرف اول نیاز به دانستن آنها دارد</w:t>
      </w:r>
      <w:r w:rsidRPr="00D62ED9">
        <w:t>.</w:t>
      </w:r>
    </w:p>
    <w:p w14:paraId="4F164C18" w14:textId="77777777" w:rsidR="00D62ED9" w:rsidRPr="00D62ED9" w:rsidRDefault="00D62ED9" w:rsidP="00260E36">
      <w:pPr>
        <w:spacing w:line="276" w:lineRule="auto"/>
        <w:rPr>
          <w:rtl/>
        </w:rPr>
      </w:pPr>
      <w:r w:rsidRPr="00D62ED9">
        <w:rPr>
          <w:rtl/>
          <w:lang w:bidi="fa-IR"/>
        </w:rPr>
        <w:t>۵-۳</w:t>
      </w:r>
      <w:r w:rsidRPr="00D62ED9">
        <w:t xml:space="preserve"> </w:t>
      </w:r>
      <w:r w:rsidRPr="00D62ED9">
        <w:rPr>
          <w:rtl/>
        </w:rPr>
        <w:t>اطلاعات دارای طبقه‌بندی نباید در مسیری غیر از اهداف این پیمان بازسازی یا تغییر شکل داده شود. پس از درخواست طرف اول، طرف دوم باید عیناً (اصل) نسخه‌های اطلاعات دارای طبقه‌بندی دریافتی اعم از نوشتار یا هر نوع رسانه دیگر، به انضمام کلیه رونوشت‌ها و کپی‌ها و نسخه‌های بازسازی شده را ظرف مدت 10 روز پس از درخواست بنا به دستور شركت ظرف مدت مقرر از بين برده و یا به طرف اول باز گرداند</w:t>
      </w:r>
      <w:r w:rsidRPr="00D62ED9">
        <w:t>.</w:t>
      </w:r>
    </w:p>
    <w:p w14:paraId="25721467" w14:textId="77777777" w:rsidR="00D62ED9" w:rsidRPr="00D62ED9" w:rsidRDefault="00D62ED9" w:rsidP="00260E36">
      <w:pPr>
        <w:spacing w:line="276" w:lineRule="auto"/>
        <w:rPr>
          <w:rtl/>
        </w:rPr>
      </w:pPr>
      <w:r w:rsidRPr="00D62ED9">
        <w:rPr>
          <w:rtl/>
          <w:lang w:bidi="fa-IR"/>
        </w:rPr>
        <w:t>۶-۳</w:t>
      </w:r>
      <w:r w:rsidRPr="00D62ED9">
        <w:t xml:space="preserve"> </w:t>
      </w:r>
      <w:r w:rsidRPr="00D62ED9">
        <w:rPr>
          <w:rtl/>
        </w:rPr>
        <w:t>طرف دوم تعهد و تضمین می‌کند که در مدت اعتبار این پیمان (موضوع ماده 2) با هیچ یک از اشخاص یا شرکت‌های رقیب تحت هیچ عنوان، هیچگونه همکاری ننماید. درصورت احراز تخلف از جانب طرف دوم، مفاد ماده 9 پیمان حاکم خواهد بود.</w:t>
      </w:r>
      <w:r w:rsidRPr="00D62ED9">
        <w:t xml:space="preserve"> </w:t>
      </w:r>
    </w:p>
    <w:p w14:paraId="24858B89" w14:textId="77777777" w:rsidR="00D62ED9" w:rsidRPr="00D62ED9" w:rsidRDefault="00D62ED9" w:rsidP="00260E36">
      <w:pPr>
        <w:spacing w:line="276" w:lineRule="auto"/>
        <w:rPr>
          <w:rtl/>
        </w:rPr>
      </w:pPr>
      <w:r w:rsidRPr="00D62ED9">
        <w:rPr>
          <w:rtl/>
          <w:lang w:bidi="fa-IR"/>
        </w:rPr>
        <w:t>۷-۳</w:t>
      </w:r>
      <w:r w:rsidRPr="00D62ED9">
        <w:t xml:space="preserve"> </w:t>
      </w:r>
      <w:r w:rsidRPr="00D62ED9">
        <w:rPr>
          <w:rtl/>
        </w:rPr>
        <w:t>طرف دوم تعهد نمود که در مدت زمان اعتبار این پیمان و تعهدات ناشی از آن، از انجام هرگونه مصاحبه مرتبط با اطلاعات محرمانه در اختیار، به هر نحو با کلیه رسانه‌ها و مطبوعات اعم از عمومی و اختصاصی، بدون اخذ مجوز کتبی از طرف اول خودداری نماید.</w:t>
      </w:r>
    </w:p>
    <w:p w14:paraId="3246D1A0" w14:textId="77777777" w:rsidR="00D62ED9" w:rsidRPr="00D62ED9" w:rsidRDefault="00D62ED9" w:rsidP="00260E36">
      <w:pPr>
        <w:spacing w:line="276" w:lineRule="auto"/>
        <w:rPr>
          <w:rtl/>
        </w:rPr>
      </w:pPr>
      <w:r w:rsidRPr="00D62ED9">
        <w:rPr>
          <w:rtl/>
        </w:rPr>
        <w:t>3-8 طرف دوم تعهد نمود علامت تجاری يا نام تجاری مورد استفاده گروه و يا هر اسم و علامت ديگری كه امكان اشتباه با علامت تجاری، علامت خدمات يا نام تجاری مورد استفاده گروه داشته باشد را استفاده ننمايد.</w:t>
      </w:r>
    </w:p>
    <w:p w14:paraId="61E4AC35" w14:textId="77777777" w:rsidR="00D62ED9" w:rsidRPr="00D62ED9" w:rsidRDefault="00D62ED9" w:rsidP="00260E36">
      <w:pPr>
        <w:spacing w:line="276" w:lineRule="auto"/>
        <w:rPr>
          <w:rtl/>
        </w:rPr>
      </w:pPr>
      <w:r w:rsidRPr="00D62ED9">
        <w:rPr>
          <w:rtl/>
        </w:rPr>
        <w:t>3-9 در انجام وظايف محوله در حفظ امنيت اطلاعات دقت و تخصص كافی را مبذول داشته و در صورتيكه در اثر قصور يا تقصير طرف دوم، امنيت اطلاعات دچار اختلال شود، مفاد ماده 9 پیمان حاکم خواهد بود.</w:t>
      </w:r>
    </w:p>
    <w:p w14:paraId="1CAF593A" w14:textId="77777777" w:rsidR="00D62ED9" w:rsidRPr="00D62ED9" w:rsidRDefault="00D62ED9" w:rsidP="00260E36">
      <w:pPr>
        <w:spacing w:line="276" w:lineRule="auto"/>
        <w:rPr>
          <w:rtl/>
        </w:rPr>
      </w:pPr>
      <w:r w:rsidRPr="00D62ED9">
        <w:rPr>
          <w:rtl/>
        </w:rPr>
        <w:t>3-10 طرف دوم موظف است در صورتی كه با موسسات يا اشخاص اعم از حقيقی يا حقوقی كه طرف قرارداد با شركت میباشند، به طورمستقيم و يا غيرمستقيم اشتراک منافع يا مشاركت داشته و يا با صاحبان، شركاء يا سهامداران اين موسسات و سازمانها قرابت سببی و يا نسبی (پدر، مادر ،برادر، خواهر، همسر، فرزند، عروس و داماد) داشته باشد، مراتب را به اطلاع شركت برساند. قصور در اين امر كتمان حقيقت تلقی میگردد.</w:t>
      </w:r>
    </w:p>
    <w:p w14:paraId="0DFED619" w14:textId="77777777" w:rsidR="00D62ED9" w:rsidRPr="00D62ED9" w:rsidRDefault="00D62ED9" w:rsidP="00260E36">
      <w:pPr>
        <w:spacing w:line="276" w:lineRule="auto"/>
        <w:rPr>
          <w:rtl/>
        </w:rPr>
      </w:pPr>
      <w:r w:rsidRPr="00D62ED9">
        <w:rPr>
          <w:rtl/>
        </w:rPr>
        <w:t>3-11 طرف دوم در طول مدت همكاری وظيفه خواهد داشت كارهاي محوله را به نحو صحيح و كامل و با توجه به قرارداد همكاری امضاء شده و كليه قوانين و مقررات مربوطه و آئين نامه هاي داخلي شركت انجام دهد.</w:t>
      </w:r>
    </w:p>
    <w:p w14:paraId="04683043" w14:textId="77777777" w:rsidR="00D62ED9" w:rsidRPr="00D62ED9" w:rsidRDefault="00D62ED9" w:rsidP="00260E36">
      <w:pPr>
        <w:spacing w:line="276" w:lineRule="auto"/>
        <w:rPr>
          <w:rtl/>
        </w:rPr>
      </w:pPr>
      <w:r w:rsidRPr="00D62ED9">
        <w:rPr>
          <w:rtl/>
        </w:rPr>
        <w:t>3-12 طرف دوم تا زمانی كه با شركت همكاری دارد و به مدت دو سال از تاریخ خاتمه همكاری به هر علت، متعهد به موارد زیر می باشد.</w:t>
      </w:r>
    </w:p>
    <w:p w14:paraId="2C103024" w14:textId="77777777" w:rsidR="00D62ED9" w:rsidRPr="00D62ED9" w:rsidRDefault="00D62ED9" w:rsidP="00260E36">
      <w:pPr>
        <w:spacing w:line="276" w:lineRule="auto"/>
      </w:pPr>
      <w:r w:rsidRPr="00D62ED9">
        <w:rPr>
          <w:rtl/>
        </w:rPr>
        <w:t>بدون رضايت كتبی شركت، به صورت مستقيم يا از طریق اشخاص تحت كنترل خود، به كسب و كار يا تجارتی كه با كسب و كار در رقابت می باشد، مبادرت نورزد.</w:t>
      </w:r>
    </w:p>
    <w:p w14:paraId="04139898" w14:textId="77777777" w:rsidR="00D62ED9" w:rsidRPr="00D62ED9" w:rsidRDefault="00D62ED9" w:rsidP="00260E36">
      <w:pPr>
        <w:spacing w:line="276" w:lineRule="auto"/>
      </w:pPr>
      <w:r w:rsidRPr="00D62ED9">
        <w:rPr>
          <w:rtl/>
        </w:rPr>
        <w:t>ديگران را برای انجام كسب و كار يا خدماتی مشابه كسب و كار و خدمات گروه ،ترغيب يا راهنمايی ننمايد.</w:t>
      </w:r>
    </w:p>
    <w:p w14:paraId="7ED1A594" w14:textId="77777777" w:rsidR="00D62ED9" w:rsidRPr="00D62ED9" w:rsidRDefault="00D62ED9" w:rsidP="00260E36">
      <w:pPr>
        <w:spacing w:line="276" w:lineRule="auto"/>
      </w:pPr>
      <w:r w:rsidRPr="00D62ED9">
        <w:rPr>
          <w:rtl/>
        </w:rPr>
        <w:t>مشتریان و تأمين كنندگان گروه را برای دست كشيدن از ادامه كار با آن واحد يا تغيير يا محدود نمودن شرايط ادامه فعاليت خود ترغيب ننموده و در اين زمينه مداخله نخواهد نمود.</w:t>
      </w:r>
    </w:p>
    <w:p w14:paraId="4BCA1EF8" w14:textId="77777777" w:rsidR="00D62ED9" w:rsidRPr="00D62ED9" w:rsidRDefault="00D62ED9" w:rsidP="00260E36">
      <w:pPr>
        <w:spacing w:line="276" w:lineRule="auto"/>
      </w:pPr>
      <w:r w:rsidRPr="00D62ED9">
        <w:rPr>
          <w:rtl/>
        </w:rPr>
        <w:t>مديران، كارمندان و اعضاء هيأت مديره گروه را به ترک خدمت ترغيب ننمايد.</w:t>
      </w:r>
    </w:p>
    <w:p w14:paraId="2412E1D8" w14:textId="77777777" w:rsidR="00D62ED9" w:rsidRPr="00D62ED9" w:rsidRDefault="00D62ED9" w:rsidP="00260E36">
      <w:pPr>
        <w:spacing w:line="276" w:lineRule="auto"/>
      </w:pPr>
      <w:r w:rsidRPr="00D62ED9">
        <w:rPr>
          <w:rtl/>
        </w:rPr>
        <w:t>با اشخاصی که تا مدت ١٢ ماه قبل از تاریخ خاتمه همکاری طرف دوم، مدير يا يكی از كارمندان يا همكاران طرف اول هستند، هيچ گونه همكاری كاری، اداری يا تجاری برقرار نسازد.</w:t>
      </w:r>
    </w:p>
    <w:p w14:paraId="036ED578" w14:textId="77777777" w:rsidR="00D62ED9" w:rsidRPr="00D62ED9" w:rsidRDefault="00D62ED9" w:rsidP="00260E36">
      <w:pPr>
        <w:spacing w:line="276" w:lineRule="auto"/>
      </w:pPr>
      <w:r w:rsidRPr="00D62ED9">
        <w:rPr>
          <w:rtl/>
        </w:rPr>
        <w:t>به بيان مطلب يا انجام عملی كه به ضرر شهرت گروه باشد، يا منجر به قطع همكاری اشخاص با گروه گردد مبادرت نورزد.</w:t>
      </w:r>
    </w:p>
    <w:p w14:paraId="4E000056" w14:textId="77777777" w:rsidR="00D62ED9" w:rsidRPr="00D62ED9" w:rsidRDefault="00D62ED9" w:rsidP="00260E36">
      <w:pPr>
        <w:spacing w:line="276" w:lineRule="auto"/>
      </w:pPr>
      <w:r w:rsidRPr="00D62ED9">
        <w:rPr>
          <w:rtl/>
          <w:lang w:bidi="fa-IR"/>
        </w:rPr>
        <w:t>بدون هماهنگی هیچگونه ارتباطی خارج از شرح وظایف محوله با مشتریان و یا کارکنان وابسته به مشتریان شرکت بر قرار ننمایند.</w:t>
      </w:r>
    </w:p>
    <w:p w14:paraId="7119AF5E" w14:textId="77777777" w:rsidR="00D62ED9" w:rsidRPr="00D62ED9" w:rsidRDefault="00D62ED9" w:rsidP="00260E36">
      <w:pPr>
        <w:spacing w:line="276" w:lineRule="auto"/>
      </w:pPr>
      <w:r w:rsidRPr="00D62ED9">
        <w:rPr>
          <w:rtl/>
          <w:lang w:bidi="fa-IR"/>
        </w:rPr>
        <w:t xml:space="preserve"> بدون هماهنگی و مجوز هیچگونه اطلاعاتی از مشتریان و تامین کنندگان گروه دریافت نگردد. (این اطلاعات شامل هرشکل از اطلاعات بوده و شامل ضبط صدا یا تصویر از جلسات فی ما بین نیز می باشد.)</w:t>
      </w:r>
    </w:p>
    <w:p w14:paraId="016997F9" w14:textId="77777777" w:rsidR="00D62ED9" w:rsidRPr="00D62ED9" w:rsidRDefault="00D62ED9" w:rsidP="00260E36">
      <w:pPr>
        <w:spacing w:line="276" w:lineRule="auto"/>
      </w:pPr>
      <w:r w:rsidRPr="00D62ED9">
        <w:rPr>
          <w:rtl/>
          <w:lang w:bidi="fa-IR"/>
        </w:rPr>
        <w:t>هرگونه ضرر و زیان ناشی از نشر اطلاعات، بدون هماهنگی، شامل تصاویر، مدارک و گزارش های مشتریان و تامین کنندگان گروه می بایست جبران گردد و همچنین عواقب حقوقی آن نیز به عهده فر می باشد.</w:t>
      </w:r>
    </w:p>
    <w:p w14:paraId="4AF7D172" w14:textId="77777777" w:rsidR="00D62ED9" w:rsidRPr="00D62ED9" w:rsidRDefault="00D62ED9" w:rsidP="00260E36">
      <w:pPr>
        <w:spacing w:line="276" w:lineRule="auto"/>
        <w:rPr>
          <w:rtl/>
        </w:rPr>
      </w:pPr>
      <w:r w:rsidRPr="00D62ED9">
        <w:rPr>
          <w:rtl/>
        </w:rPr>
        <w:t>3-13 طرف دوم مالكيت انحصاری و كامل طرف اول (حسب مورد) را نسبت به تمامی اموال فكری تصديق نموده و خواهد نمود. اموال فكری شامل ابتكارات و اختراعات، فرآيندها، نرم افزار، مدل های تجاری، اكتشافات، يا آثار (خواه قابليت ثبت و حمايت به عنوان حق اختراع، علامت تجاری يا اثر فكری (كپی رايت) را داشته باشند يا خير) كه طرف دوم تماماً يا جزئاً، به طور مستقل يا مشتركاً با ديگران درزمان ارائه خدمت يا در نتيجه ارائه خدمت به شركت و يا گروه (حسب مورد) يا در رابطه با خدمات ارائه شده به موجب رابطه همكاری در آن مشاركت داشته است، میباشد</w:t>
      </w:r>
      <w:r w:rsidRPr="00D62ED9">
        <w:t xml:space="preserve"> .</w:t>
      </w:r>
      <w:r w:rsidRPr="00D62ED9">
        <w:rPr>
          <w:rtl/>
        </w:rPr>
        <w:t>چنانچه ضرورت قانونی وجود داشته باشد ،طرف دوم بدينوسيله تمام اين اموال فكری را به طرف اول منتقل مینمايد.</w:t>
      </w:r>
    </w:p>
    <w:p w14:paraId="202ADFC7" w14:textId="77777777" w:rsidR="00D62ED9" w:rsidRPr="00D62ED9" w:rsidRDefault="00D62ED9" w:rsidP="00260E36">
      <w:pPr>
        <w:spacing w:line="276" w:lineRule="auto"/>
        <w:rPr>
          <w:rtl/>
        </w:rPr>
      </w:pPr>
      <w:r w:rsidRPr="00D7713F">
        <w:rPr>
          <w:b/>
          <w:bCs/>
          <w:rtl/>
        </w:rPr>
        <w:t>تبصره:</w:t>
      </w:r>
      <w:r w:rsidRPr="00D62ED9">
        <w:rPr>
          <w:rtl/>
        </w:rPr>
        <w:t xml:space="preserve"> درصورتی که به هر نحو همکاری طرفین قطع گردد، این پیمان و کلیه تعهدات ناشی از آن مستقلاً تا زمانی که اطلاعات در اختیار طرف دوم قرار دارد معتبر و لازم الاتباع باقی خواهد ماند</w:t>
      </w:r>
      <w:r w:rsidRPr="00D62ED9">
        <w:t>.</w:t>
      </w:r>
    </w:p>
    <w:p w14:paraId="27D7A0AC" w14:textId="77777777" w:rsidR="00D62ED9" w:rsidRPr="00D62ED9" w:rsidRDefault="00D62ED9" w:rsidP="00260E36">
      <w:pPr>
        <w:spacing w:line="276" w:lineRule="auto"/>
        <w:rPr>
          <w:rtl/>
        </w:rPr>
      </w:pPr>
      <w:r w:rsidRPr="00D7713F">
        <w:rPr>
          <w:b/>
          <w:bCs/>
          <w:rtl/>
        </w:rPr>
        <w:t>تبصره:</w:t>
      </w:r>
      <w:r w:rsidRPr="00D62ED9">
        <w:rPr>
          <w:rtl/>
        </w:rPr>
        <w:t xml:space="preserve"> طرف دوم، حق هیچ انتفاع یا استفاده از اطلاعات موضوع این پیمان را برای خود ندارد</w:t>
      </w:r>
      <w:r w:rsidRPr="00D62ED9">
        <w:t>.</w:t>
      </w:r>
    </w:p>
    <w:p w14:paraId="163BB5FC" w14:textId="77777777" w:rsidR="00D62ED9" w:rsidRPr="00D62ED9" w:rsidRDefault="00D62ED9" w:rsidP="00260E36">
      <w:pPr>
        <w:spacing w:line="276" w:lineRule="auto"/>
        <w:rPr>
          <w:rtl/>
        </w:rPr>
      </w:pPr>
      <w:r w:rsidRPr="00D7713F">
        <w:rPr>
          <w:b/>
          <w:bCs/>
          <w:rtl/>
        </w:rPr>
        <w:t>تبصره:</w:t>
      </w:r>
      <w:r w:rsidRPr="00D62ED9">
        <w:rPr>
          <w:rtl/>
        </w:rPr>
        <w:t xml:space="preserve"> در صورتیکه برخی از مفاد این پیمان به موجب حکم قطعی مراجع ذیصلاح قانونی یا قضایی محکوم به بطلان یا عدم نفوذ گردد، مابقی مفاد آن بین طرفین نافذ و لازم الاتباع باقی خواهد ماند.</w:t>
      </w:r>
    </w:p>
    <w:p w14:paraId="0BC153AD" w14:textId="77777777" w:rsidR="00D62ED9" w:rsidRPr="00D62ED9" w:rsidRDefault="00D62ED9" w:rsidP="00260E36">
      <w:pPr>
        <w:pStyle w:val="Heading1"/>
        <w:spacing w:line="276" w:lineRule="auto"/>
        <w:rPr>
          <w:rtl/>
        </w:rPr>
      </w:pPr>
      <w:r w:rsidRPr="00D62ED9">
        <w:rPr>
          <w:rtl/>
        </w:rPr>
        <w:t xml:space="preserve">ماده </w:t>
      </w:r>
      <w:r w:rsidRPr="00D62ED9">
        <w:rPr>
          <w:rtl/>
          <w:lang w:bidi="fa-IR"/>
        </w:rPr>
        <w:t xml:space="preserve">۴ - </w:t>
      </w:r>
      <w:r w:rsidRPr="00D62ED9">
        <w:rPr>
          <w:rtl/>
        </w:rPr>
        <w:t>جزئیات اطلاعات دارای طبقه‌بندی</w:t>
      </w:r>
    </w:p>
    <w:p w14:paraId="12B3C022" w14:textId="77777777" w:rsidR="00D62ED9" w:rsidRPr="00D62ED9" w:rsidRDefault="00D62ED9" w:rsidP="00260E36">
      <w:pPr>
        <w:spacing w:line="276" w:lineRule="auto"/>
        <w:rPr>
          <w:rtl/>
        </w:rPr>
      </w:pPr>
      <w:r w:rsidRPr="00D62ED9">
        <w:rPr>
          <w:rtl/>
        </w:rPr>
        <w:t>اطلاعات دارای طبقه‌بندی شامل ولی نه محدود به هر نوع داده و دیتا، مواد اطلاعاتی، فناوری و محصولات فناورانه، سخت افزار و یا نرم افزار، اطلاعات اشخاص و افراد و مشتریان و سرنخ‌های فروش و همچنین اسناد فرمت شده و / یا فرمت نشده بطور کامل یا جزئی، نامه ها، ايميل ها، صورت جلسات، ارتباطات، نحوه انجام كار، طرحها ،روشها، اسامی مشتریان، محتوای جلسات، سورس كد نرم افزار،</w:t>
      </w:r>
      <w:r w:rsidRPr="00D62ED9">
        <w:rPr>
          <w:rFonts w:hint="cs"/>
          <w:rtl/>
        </w:rPr>
        <w:t xml:space="preserve"> طراحی های گرافیکی،</w:t>
      </w:r>
      <w:r w:rsidRPr="00D62ED9">
        <w:rPr>
          <w:rtl/>
        </w:rPr>
        <w:t xml:space="preserve"> بانكهای اطلاعاتی، گزارشهای نرم افزاری و كليه فرآورده های اطلاعات، اسناد تعهدنامه سطح خدمات، درخواست پروپزال، درخواست پیشنهاد، </w:t>
      </w:r>
      <w:r w:rsidRPr="00D62ED9">
        <w:t>SOC, SOW, LOM, LOP, RFQ, RFP</w:t>
      </w:r>
      <w:r w:rsidRPr="00D62ED9">
        <w:rPr>
          <w:rtl/>
        </w:rPr>
        <w:t xml:space="preserve"> ، سفارش‌ها، قراردادها، تفاهم نامه‌ها، مشخصات فنی تجهیزات، مشخصات اطلاعاتی پرسنل، </w:t>
      </w:r>
      <w:r w:rsidRPr="00D62ED9">
        <w:t>Manual</w:t>
      </w:r>
      <w:r w:rsidRPr="00D62ED9">
        <w:rPr>
          <w:rtl/>
        </w:rPr>
        <w:t xml:space="preserve"> ها، طرح کسب و کار، طرح توجیهی، طرح بازاریابی و فروش، اطلاعات مالی و دیگر اطلاعات داده شده یا پذیرفته شده، بصورت شفاهی، نوشتاری و از طریق هر نوع رسانه و به هر شکل است که از سوی طرف اول در اختیار طرف دوم قرار داده شود، یا به واسطه همکاری توسط طرف دوم از هر منبع و به هر شکل به دست آید.</w:t>
      </w:r>
    </w:p>
    <w:p w14:paraId="14DE993E" w14:textId="77777777" w:rsidR="00D62ED9" w:rsidRPr="00D62ED9" w:rsidRDefault="00D62ED9" w:rsidP="00260E36">
      <w:pPr>
        <w:pStyle w:val="Heading1"/>
        <w:spacing w:line="276" w:lineRule="auto"/>
        <w:rPr>
          <w:rtl/>
        </w:rPr>
      </w:pPr>
      <w:r w:rsidRPr="00D62ED9">
        <w:rPr>
          <w:rtl/>
        </w:rPr>
        <w:t xml:space="preserve">ماده </w:t>
      </w:r>
      <w:r w:rsidRPr="00D62ED9">
        <w:rPr>
          <w:rtl/>
          <w:lang w:bidi="fa-IR"/>
        </w:rPr>
        <w:t xml:space="preserve">۵ - </w:t>
      </w:r>
      <w:r w:rsidRPr="00D62ED9">
        <w:rPr>
          <w:rtl/>
        </w:rPr>
        <w:t>دارای طبقه‌بندی بودن</w:t>
      </w:r>
    </w:p>
    <w:p w14:paraId="3AA99E8A" w14:textId="77777777" w:rsidR="00D62ED9" w:rsidRPr="00D62ED9" w:rsidRDefault="00D62ED9" w:rsidP="00260E36">
      <w:pPr>
        <w:spacing w:line="276" w:lineRule="auto"/>
        <w:rPr>
          <w:rtl/>
        </w:rPr>
      </w:pPr>
      <w:r w:rsidRPr="00D62ED9">
        <w:rPr>
          <w:rtl/>
          <w:lang w:bidi="fa-IR"/>
        </w:rPr>
        <w:t>۱-۵</w:t>
      </w:r>
      <w:r w:rsidRPr="00D62ED9">
        <w:rPr>
          <w:rtl/>
        </w:rPr>
        <w:t xml:space="preserve"> عدم استفاده از : طرف دوم تعهد نمود، به هیچ طریقی از نتیجه و محصول اطلاعات دارای طبقه‌بندی استفاده ننماید به جز در راستای اهدافی که این اطلاعات جهت تحقق آنها در اختیار وی قرار گرفته است</w:t>
      </w:r>
      <w:r w:rsidRPr="00D62ED9">
        <w:t>.</w:t>
      </w:r>
    </w:p>
    <w:p w14:paraId="1833E4C2" w14:textId="77777777" w:rsidR="00D62ED9" w:rsidRPr="00D62ED9" w:rsidRDefault="00D62ED9" w:rsidP="00260E36">
      <w:pPr>
        <w:spacing w:line="276" w:lineRule="auto"/>
        <w:rPr>
          <w:rtl/>
        </w:rPr>
      </w:pPr>
      <w:r w:rsidRPr="00D62ED9">
        <w:rPr>
          <w:rtl/>
          <w:lang w:bidi="fa-IR"/>
        </w:rPr>
        <w:t xml:space="preserve">2-۵ </w:t>
      </w:r>
      <w:r w:rsidRPr="00D62ED9">
        <w:rPr>
          <w:rtl/>
        </w:rPr>
        <w:t>اصل راز داری: طرف دوم تعهد نمود که تمامی اقدامات لازم جهت حفاظت از اطلاعات دارای طبقه‌بندی را به عمل آورده و از افشای اطلاعات دارای طبقه‌بندی در مجامع عمومی یا در اختیار قراردادن آن به دیگران جلوگیری نماید.</w:t>
      </w:r>
    </w:p>
    <w:p w14:paraId="19DBAB0A" w14:textId="77777777" w:rsidR="00D62ED9" w:rsidRPr="00D62ED9" w:rsidRDefault="00D62ED9" w:rsidP="007E4E71">
      <w:pPr>
        <w:pStyle w:val="Heading1"/>
        <w:rPr>
          <w:rtl/>
        </w:rPr>
      </w:pPr>
      <w:r w:rsidRPr="00D62ED9">
        <w:rPr>
          <w:rtl/>
        </w:rPr>
        <w:t xml:space="preserve">ماده </w:t>
      </w:r>
      <w:r w:rsidRPr="00D62ED9">
        <w:rPr>
          <w:rtl/>
          <w:lang w:bidi="fa-IR"/>
        </w:rPr>
        <w:t xml:space="preserve">۶ - </w:t>
      </w:r>
      <w:r w:rsidRPr="00D62ED9">
        <w:rPr>
          <w:rtl/>
        </w:rPr>
        <w:t>حدود اطلاعات دارای طبقه‌بندی</w:t>
      </w:r>
    </w:p>
    <w:p w14:paraId="1B3D59D4" w14:textId="77777777" w:rsidR="00D62ED9" w:rsidRPr="00D62ED9" w:rsidRDefault="00D62ED9" w:rsidP="00260E36">
      <w:pPr>
        <w:spacing w:line="276" w:lineRule="auto"/>
        <w:rPr>
          <w:rtl/>
        </w:rPr>
      </w:pPr>
      <w:r w:rsidRPr="00D62ED9">
        <w:rPr>
          <w:rtl/>
        </w:rPr>
        <w:t>در موارد زیر اطلاعات اختصاصی تلقی نشده و طرف دوم متعهد به رعایت مفاد این پیمان در مورد این دسته از اطلاعات نخواهد بود</w:t>
      </w:r>
    </w:p>
    <w:p w14:paraId="1BABE087" w14:textId="77777777" w:rsidR="00D62ED9" w:rsidRPr="00D62ED9" w:rsidRDefault="00D62ED9" w:rsidP="00260E36">
      <w:pPr>
        <w:spacing w:line="276" w:lineRule="auto"/>
      </w:pPr>
      <w:r w:rsidRPr="00D62ED9">
        <w:rPr>
          <w:rtl/>
        </w:rPr>
        <w:t>اطلاعات دارای طبقه‌بندی بدون کم و کسر از جانب طرف اول به اطلاع عموم رسیده باشد.</w:t>
      </w:r>
    </w:p>
    <w:p w14:paraId="2BD14B99" w14:textId="77777777" w:rsidR="00D62ED9" w:rsidRPr="00D62ED9" w:rsidRDefault="00D62ED9" w:rsidP="00260E36">
      <w:pPr>
        <w:spacing w:line="276" w:lineRule="auto"/>
      </w:pPr>
      <w:r w:rsidRPr="00D62ED9">
        <w:rPr>
          <w:rtl/>
        </w:rPr>
        <w:t>اطلاعاتی كه به موجب قانون، مقررات يا دستور مقامات قضايی ارائه آن ضروری باشد (در اين صورت طرف دوم بايد مراتب را فوراً حتی الامكان پيش از ارائه اطلاعات يا همزمان با آن به شركت اطلاع دهد)؛</w:t>
      </w:r>
    </w:p>
    <w:p w14:paraId="4797080B" w14:textId="77777777" w:rsidR="00DD3E91" w:rsidRDefault="00D62ED9" w:rsidP="00260E36">
      <w:pPr>
        <w:spacing w:line="276" w:lineRule="auto"/>
      </w:pPr>
      <w:r w:rsidRPr="00D62ED9">
        <w:rPr>
          <w:rtl/>
        </w:rPr>
        <w:t>ارائه اطلاعات با رضايت قبلی و كتبی شركت.</w:t>
      </w:r>
    </w:p>
    <w:p w14:paraId="25A44291" w14:textId="6E36CE58" w:rsidR="00D62ED9" w:rsidRPr="00D62ED9" w:rsidRDefault="00D62ED9" w:rsidP="00260E36">
      <w:pPr>
        <w:pStyle w:val="Heading1"/>
        <w:spacing w:line="276" w:lineRule="auto"/>
        <w:rPr>
          <w:rtl/>
        </w:rPr>
      </w:pPr>
      <w:r w:rsidRPr="00D62ED9">
        <w:rPr>
          <w:rtl/>
        </w:rPr>
        <w:t xml:space="preserve">ماده </w:t>
      </w:r>
      <w:r w:rsidRPr="00D62ED9">
        <w:rPr>
          <w:rtl/>
          <w:lang w:bidi="fa-IR"/>
        </w:rPr>
        <w:t xml:space="preserve">۷ - </w:t>
      </w:r>
      <w:r w:rsidRPr="00D62ED9">
        <w:rPr>
          <w:rtl/>
        </w:rPr>
        <w:t>حدود مالکیت اطلاعات دارای طبقه‌بندی</w:t>
      </w:r>
    </w:p>
    <w:p w14:paraId="299A744B" w14:textId="77777777" w:rsidR="00D62ED9" w:rsidRPr="00D62ED9" w:rsidRDefault="00D62ED9" w:rsidP="00260E36">
      <w:pPr>
        <w:spacing w:line="276" w:lineRule="auto"/>
        <w:rPr>
          <w:rtl/>
          <w:lang w:bidi="fa-IR"/>
        </w:rPr>
      </w:pPr>
      <w:r w:rsidRPr="00D62ED9">
        <w:rPr>
          <w:rtl/>
        </w:rPr>
        <w:t>طرف دوم اقرار نمود که تمامی اطلاعات دارای طبقه‌بندی جزو دارایی‌های طرف اول باقی مانده، و طرف اول می‌تواند این اطلاعات دارای طبقه‌بندی را هر طور که بخواهد بدون اطلاع یا اجازه طرف دوم استفاده نماید</w:t>
      </w:r>
      <w:r w:rsidRPr="00D62ED9">
        <w:t xml:space="preserve"> .</w:t>
      </w:r>
      <w:r w:rsidRPr="00D62ED9">
        <w:rPr>
          <w:rFonts w:hint="cs"/>
          <w:rtl/>
          <w:lang w:bidi="fa-IR"/>
        </w:rPr>
        <w:t>بنابراین حقوق مادی و معنوی تمامی اطلاعات دارای طبقه بندی متعلق به طرف اول می باشد.</w:t>
      </w:r>
    </w:p>
    <w:p w14:paraId="256C1CE4" w14:textId="77777777" w:rsidR="00D62ED9" w:rsidRPr="00D62ED9" w:rsidRDefault="00D62ED9" w:rsidP="00260E36">
      <w:pPr>
        <w:spacing w:line="276" w:lineRule="auto"/>
        <w:rPr>
          <w:rtl/>
        </w:rPr>
      </w:pPr>
      <w:r w:rsidRPr="00D62ED9">
        <w:rPr>
          <w:rtl/>
        </w:rPr>
        <w:t>از بندهای این پیمان نباید تلقی یا تفسیر انتقال حقوق اطلاعات دارای طبقه‌بندی یا هرگونه جواز یا سایر مالکیت‌های معنوی درخصوص اطلاعات دارای طبقه‌بندی بشود.</w:t>
      </w:r>
    </w:p>
    <w:p w14:paraId="3F9D20C8" w14:textId="77777777" w:rsidR="00D62ED9" w:rsidRPr="00D62ED9" w:rsidRDefault="00D62ED9" w:rsidP="00260E36">
      <w:pPr>
        <w:pStyle w:val="Heading1"/>
        <w:spacing w:line="276" w:lineRule="auto"/>
        <w:rPr>
          <w:rtl/>
        </w:rPr>
      </w:pPr>
      <w:r w:rsidRPr="00D62ED9">
        <w:rPr>
          <w:rtl/>
        </w:rPr>
        <w:t xml:space="preserve">ماده </w:t>
      </w:r>
      <w:r w:rsidRPr="00D62ED9">
        <w:rPr>
          <w:rtl/>
          <w:lang w:bidi="fa-IR"/>
        </w:rPr>
        <w:t xml:space="preserve">۸ - </w:t>
      </w:r>
      <w:r w:rsidRPr="00D62ED9">
        <w:rPr>
          <w:rtl/>
        </w:rPr>
        <w:t>اعتبار حقوق و محدودیت‌ها</w:t>
      </w:r>
    </w:p>
    <w:p w14:paraId="09FF7D37" w14:textId="77777777" w:rsidR="00D62ED9" w:rsidRPr="00D62ED9" w:rsidRDefault="00D62ED9" w:rsidP="00260E36">
      <w:pPr>
        <w:spacing w:line="276" w:lineRule="auto"/>
        <w:rPr>
          <w:rtl/>
        </w:rPr>
      </w:pPr>
      <w:r w:rsidRPr="00D62ED9">
        <w:rPr>
          <w:rtl/>
        </w:rPr>
        <w:t xml:space="preserve">حقوق و تعهدات این قرارداد در خصوص طرف اول و طرف دوم الزام آور، قابل اجرا و پیگیری است. </w:t>
      </w:r>
    </w:p>
    <w:p w14:paraId="29735151" w14:textId="77777777" w:rsidR="00D62ED9" w:rsidRPr="00D62ED9" w:rsidRDefault="00D62ED9" w:rsidP="00260E36">
      <w:pPr>
        <w:pStyle w:val="Heading1"/>
        <w:spacing w:line="276" w:lineRule="auto"/>
        <w:rPr>
          <w:rtl/>
        </w:rPr>
      </w:pPr>
      <w:r w:rsidRPr="00D62ED9">
        <w:rPr>
          <w:rtl/>
        </w:rPr>
        <w:t xml:space="preserve">ماده </w:t>
      </w:r>
      <w:r w:rsidRPr="00D62ED9">
        <w:rPr>
          <w:rtl/>
          <w:lang w:bidi="fa-IR"/>
        </w:rPr>
        <w:t xml:space="preserve">۹ - </w:t>
      </w:r>
      <w:r w:rsidRPr="00D62ED9">
        <w:rPr>
          <w:rtl/>
        </w:rPr>
        <w:t>جبران خسارت</w:t>
      </w:r>
    </w:p>
    <w:p w14:paraId="7D3260F9" w14:textId="77777777" w:rsidR="00CB5588" w:rsidRPr="00DD0763" w:rsidRDefault="00D62ED9" w:rsidP="00CB5588">
      <w:pPr>
        <w:spacing w:line="276" w:lineRule="auto"/>
        <w:rPr>
          <w:rtl/>
          <w:lang w:bidi="fa-IR"/>
        </w:rPr>
      </w:pPr>
      <w:r w:rsidRPr="00D62ED9">
        <w:rPr>
          <w:rtl/>
        </w:rPr>
        <w:t xml:space="preserve">طرف دوم تعهد نمود که کلیه خساراتی را که در اثر قصور یا تقصیر وی یا عدم ایفای هر یک از تعهدات ناشی از پیمان متوجه طرف اول می‌شود، جبران نماید. </w:t>
      </w:r>
      <w:r w:rsidR="00CB5588" w:rsidRPr="003A4EDA">
        <w:rPr>
          <w:rtl/>
        </w:rPr>
        <w:t>در صورت بروز هرگونه خسارت ناش</w:t>
      </w:r>
      <w:r w:rsidR="00CB5588" w:rsidRPr="003A4EDA">
        <w:rPr>
          <w:rFonts w:hint="cs"/>
          <w:rtl/>
        </w:rPr>
        <w:t>ی</w:t>
      </w:r>
      <w:r w:rsidR="00CB5588" w:rsidRPr="003A4EDA">
        <w:rPr>
          <w:rtl/>
        </w:rPr>
        <w:t xml:space="preserve"> از اجرا</w:t>
      </w:r>
      <w:r w:rsidR="00CB5588" w:rsidRPr="003A4EDA">
        <w:rPr>
          <w:rFonts w:hint="cs"/>
          <w:rtl/>
        </w:rPr>
        <w:t>ی</w:t>
      </w:r>
      <w:r w:rsidR="00CB5588" w:rsidRPr="003A4EDA">
        <w:rPr>
          <w:rtl/>
        </w:rPr>
        <w:t xml:space="preserve"> ا</w:t>
      </w:r>
      <w:r w:rsidR="00CB5588" w:rsidRPr="003A4EDA">
        <w:rPr>
          <w:rFonts w:hint="cs"/>
          <w:rtl/>
        </w:rPr>
        <w:t>ی</w:t>
      </w:r>
      <w:r w:rsidR="00CB5588" w:rsidRPr="003A4EDA">
        <w:rPr>
          <w:rFonts w:hint="eastAsia"/>
          <w:rtl/>
        </w:rPr>
        <w:t>ن</w:t>
      </w:r>
      <w:r w:rsidR="00CB5588" w:rsidRPr="003A4EDA">
        <w:rPr>
          <w:rtl/>
        </w:rPr>
        <w:t xml:space="preserve"> قرارداد، م</w:t>
      </w:r>
      <w:r w:rsidR="00CB5588" w:rsidRPr="003A4EDA">
        <w:rPr>
          <w:rFonts w:hint="cs"/>
          <w:rtl/>
        </w:rPr>
        <w:t>ی</w:t>
      </w:r>
      <w:r w:rsidR="00CB5588" w:rsidRPr="003A4EDA">
        <w:rPr>
          <w:rFonts w:hint="eastAsia"/>
          <w:rtl/>
        </w:rPr>
        <w:t>زان</w:t>
      </w:r>
      <w:r w:rsidR="00CB5588" w:rsidRPr="003A4EDA">
        <w:rPr>
          <w:rtl/>
        </w:rPr>
        <w:t xml:space="preserve"> خسارت توسط داور مرض</w:t>
      </w:r>
      <w:r w:rsidR="00CB5588" w:rsidRPr="003A4EDA">
        <w:rPr>
          <w:rFonts w:hint="cs"/>
          <w:rtl/>
        </w:rPr>
        <w:t>ی‌</w:t>
      </w:r>
      <w:r w:rsidR="00CB5588" w:rsidRPr="003A4EDA">
        <w:rPr>
          <w:rFonts w:hint="eastAsia"/>
          <w:rtl/>
        </w:rPr>
        <w:t>الطرف</w:t>
      </w:r>
      <w:r w:rsidR="00CB5588" w:rsidRPr="003A4EDA">
        <w:rPr>
          <w:rFonts w:hint="cs"/>
          <w:rtl/>
        </w:rPr>
        <w:t>ی</w:t>
      </w:r>
      <w:r w:rsidR="00CB5588" w:rsidRPr="003A4EDA">
        <w:rPr>
          <w:rFonts w:hint="eastAsia"/>
          <w:rtl/>
        </w:rPr>
        <w:t>ن</w:t>
      </w:r>
      <w:r w:rsidR="00CB5588" w:rsidRPr="003A4EDA">
        <w:rPr>
          <w:rtl/>
        </w:rPr>
        <w:t xml:space="preserve"> تع</w:t>
      </w:r>
      <w:r w:rsidR="00CB5588" w:rsidRPr="003A4EDA">
        <w:rPr>
          <w:rFonts w:hint="cs"/>
          <w:rtl/>
        </w:rPr>
        <w:t>یی</w:t>
      </w:r>
      <w:r w:rsidR="00CB5588" w:rsidRPr="003A4EDA">
        <w:rPr>
          <w:rFonts w:hint="eastAsia"/>
          <w:rtl/>
        </w:rPr>
        <w:t>ن</w:t>
      </w:r>
      <w:r w:rsidR="00CB5588" w:rsidRPr="003A4EDA">
        <w:rPr>
          <w:rtl/>
        </w:rPr>
        <w:t xml:space="preserve"> خواهد شد. طرف</w:t>
      </w:r>
      <w:r w:rsidR="00CB5588" w:rsidRPr="003A4EDA">
        <w:rPr>
          <w:rFonts w:hint="cs"/>
          <w:rtl/>
        </w:rPr>
        <w:t>ی</w:t>
      </w:r>
      <w:r w:rsidR="00CB5588" w:rsidRPr="003A4EDA">
        <w:rPr>
          <w:rFonts w:hint="eastAsia"/>
          <w:rtl/>
        </w:rPr>
        <w:t>ن</w:t>
      </w:r>
      <w:r w:rsidR="00CB5588" w:rsidRPr="003A4EDA">
        <w:rPr>
          <w:rtl/>
        </w:rPr>
        <w:t xml:space="preserve"> توافق م</w:t>
      </w:r>
      <w:r w:rsidR="00CB5588" w:rsidRPr="003A4EDA">
        <w:rPr>
          <w:rFonts w:hint="cs"/>
          <w:rtl/>
        </w:rPr>
        <w:t>ی‌</w:t>
      </w:r>
      <w:r w:rsidR="00CB5588" w:rsidRPr="003A4EDA">
        <w:rPr>
          <w:rFonts w:hint="eastAsia"/>
          <w:rtl/>
        </w:rPr>
        <w:t>کنند</w:t>
      </w:r>
      <w:r w:rsidR="00CB5588" w:rsidRPr="003A4EDA">
        <w:rPr>
          <w:rtl/>
        </w:rPr>
        <w:t xml:space="preserve"> که انتخاب داور به طور کامل در اخت</w:t>
      </w:r>
      <w:r w:rsidR="00CB5588" w:rsidRPr="003A4EDA">
        <w:rPr>
          <w:rFonts w:hint="cs"/>
          <w:rtl/>
        </w:rPr>
        <w:t>ی</w:t>
      </w:r>
      <w:r w:rsidR="00CB5588" w:rsidRPr="003A4EDA">
        <w:rPr>
          <w:rFonts w:hint="eastAsia"/>
          <w:rtl/>
        </w:rPr>
        <w:t>ار</w:t>
      </w:r>
      <w:r w:rsidR="00CB5588" w:rsidRPr="003A4EDA">
        <w:rPr>
          <w:rtl/>
        </w:rPr>
        <w:t xml:space="preserve"> </w:t>
      </w:r>
      <w:r w:rsidR="00CB5588" w:rsidRPr="00DD0763">
        <w:rPr>
          <w:rtl/>
        </w:rPr>
        <w:t>شرکت رایان یافته رساآموز</w:t>
      </w:r>
      <w:r w:rsidR="00CB5588" w:rsidRPr="003A4EDA">
        <w:rPr>
          <w:rtl/>
        </w:rPr>
        <w:t xml:space="preserve"> </w:t>
      </w:r>
      <w:r w:rsidR="00CB5588">
        <w:rPr>
          <w:rFonts w:hint="cs"/>
          <w:rtl/>
        </w:rPr>
        <w:t xml:space="preserve">می </w:t>
      </w:r>
      <w:r w:rsidR="00CB5588" w:rsidRPr="003A4EDA">
        <w:rPr>
          <w:rtl/>
        </w:rPr>
        <w:t>باشد. طرف</w:t>
      </w:r>
      <w:r w:rsidR="00CB5588" w:rsidRPr="003A4EDA">
        <w:rPr>
          <w:rFonts w:hint="cs"/>
          <w:rtl/>
        </w:rPr>
        <w:t>ی</w:t>
      </w:r>
      <w:r w:rsidR="00CB5588" w:rsidRPr="003A4EDA">
        <w:rPr>
          <w:rFonts w:hint="eastAsia"/>
          <w:rtl/>
        </w:rPr>
        <w:t>ن</w:t>
      </w:r>
      <w:r w:rsidR="00CB5588" w:rsidRPr="003A4EDA">
        <w:rPr>
          <w:rtl/>
        </w:rPr>
        <w:t xml:space="preserve"> متعهد م</w:t>
      </w:r>
      <w:r w:rsidR="00CB5588" w:rsidRPr="003A4EDA">
        <w:rPr>
          <w:rFonts w:hint="cs"/>
          <w:rtl/>
        </w:rPr>
        <w:t>ی‌</w:t>
      </w:r>
      <w:r w:rsidR="00CB5588" w:rsidRPr="003A4EDA">
        <w:rPr>
          <w:rFonts w:hint="eastAsia"/>
          <w:rtl/>
        </w:rPr>
        <w:t>شوند</w:t>
      </w:r>
      <w:r w:rsidR="00CB5588" w:rsidRPr="003A4EDA">
        <w:rPr>
          <w:rtl/>
        </w:rPr>
        <w:t xml:space="preserve"> که نظر داور منتخب را در خصوص م</w:t>
      </w:r>
      <w:r w:rsidR="00CB5588" w:rsidRPr="003A4EDA">
        <w:rPr>
          <w:rFonts w:hint="cs"/>
          <w:rtl/>
        </w:rPr>
        <w:t>ی</w:t>
      </w:r>
      <w:r w:rsidR="00CB5588" w:rsidRPr="003A4EDA">
        <w:rPr>
          <w:rFonts w:hint="eastAsia"/>
          <w:rtl/>
        </w:rPr>
        <w:t>زان</w:t>
      </w:r>
      <w:r w:rsidR="00CB5588" w:rsidRPr="003A4EDA">
        <w:rPr>
          <w:rtl/>
        </w:rPr>
        <w:t xml:space="preserve"> خسارت بپ</w:t>
      </w:r>
      <w:r w:rsidR="00CB5588" w:rsidRPr="003A4EDA">
        <w:rPr>
          <w:rFonts w:hint="eastAsia"/>
          <w:rtl/>
        </w:rPr>
        <w:t>ذ</w:t>
      </w:r>
      <w:r w:rsidR="00CB5588" w:rsidRPr="003A4EDA">
        <w:rPr>
          <w:rFonts w:hint="cs"/>
          <w:rtl/>
        </w:rPr>
        <w:t>ی</w:t>
      </w:r>
      <w:r w:rsidR="00CB5588" w:rsidRPr="003A4EDA">
        <w:rPr>
          <w:rFonts w:hint="eastAsia"/>
          <w:rtl/>
        </w:rPr>
        <w:t>رند</w:t>
      </w:r>
      <w:r w:rsidR="00CB5588" w:rsidRPr="003A4EDA">
        <w:rPr>
          <w:rtl/>
        </w:rPr>
        <w:t xml:space="preserve"> و به آن عمل نما</w:t>
      </w:r>
      <w:r w:rsidR="00CB5588" w:rsidRPr="003A4EDA">
        <w:rPr>
          <w:rFonts w:hint="cs"/>
          <w:rtl/>
        </w:rPr>
        <w:t>ی</w:t>
      </w:r>
      <w:r w:rsidR="00CB5588" w:rsidRPr="003A4EDA">
        <w:rPr>
          <w:rFonts w:hint="eastAsia"/>
          <w:rtl/>
        </w:rPr>
        <w:t>ند</w:t>
      </w:r>
      <w:r w:rsidR="00CB5588" w:rsidRPr="003A4EDA">
        <w:rPr>
          <w:rtl/>
        </w:rPr>
        <w:t>. رأ</w:t>
      </w:r>
      <w:r w:rsidR="00CB5588" w:rsidRPr="003A4EDA">
        <w:rPr>
          <w:rFonts w:hint="cs"/>
          <w:rtl/>
        </w:rPr>
        <w:t>ی</w:t>
      </w:r>
      <w:r w:rsidR="00CB5588" w:rsidRPr="003A4EDA">
        <w:rPr>
          <w:rtl/>
        </w:rPr>
        <w:t xml:space="preserve"> صادره توسط داور برا</w:t>
      </w:r>
      <w:r w:rsidR="00CB5588" w:rsidRPr="003A4EDA">
        <w:rPr>
          <w:rFonts w:hint="cs"/>
          <w:rtl/>
        </w:rPr>
        <w:t>ی</w:t>
      </w:r>
      <w:r w:rsidR="00CB5588" w:rsidRPr="003A4EDA">
        <w:rPr>
          <w:rtl/>
        </w:rPr>
        <w:t xml:space="preserve"> طرف</w:t>
      </w:r>
      <w:r w:rsidR="00CB5588" w:rsidRPr="003A4EDA">
        <w:rPr>
          <w:rFonts w:hint="cs"/>
          <w:rtl/>
        </w:rPr>
        <w:t>ی</w:t>
      </w:r>
      <w:r w:rsidR="00CB5588" w:rsidRPr="003A4EDA">
        <w:rPr>
          <w:rFonts w:hint="eastAsia"/>
          <w:rtl/>
        </w:rPr>
        <w:t>ن</w:t>
      </w:r>
      <w:r w:rsidR="00CB5588" w:rsidRPr="003A4EDA">
        <w:rPr>
          <w:rtl/>
        </w:rPr>
        <w:t xml:space="preserve"> لازم‌الاجرا و غ</w:t>
      </w:r>
      <w:r w:rsidR="00CB5588" w:rsidRPr="003A4EDA">
        <w:rPr>
          <w:rFonts w:hint="cs"/>
          <w:rtl/>
        </w:rPr>
        <w:t>ی</w:t>
      </w:r>
      <w:r w:rsidR="00CB5588" w:rsidRPr="003A4EDA">
        <w:rPr>
          <w:rFonts w:hint="eastAsia"/>
          <w:rtl/>
        </w:rPr>
        <w:t>رقابل</w:t>
      </w:r>
      <w:r w:rsidR="00CB5588" w:rsidRPr="003A4EDA">
        <w:rPr>
          <w:rtl/>
        </w:rPr>
        <w:t xml:space="preserve"> اعتراض خواهد بود.</w:t>
      </w:r>
    </w:p>
    <w:p w14:paraId="48035BF4" w14:textId="10BF3588" w:rsidR="00D62ED9" w:rsidRDefault="00D62ED9" w:rsidP="00260E36">
      <w:pPr>
        <w:spacing w:line="276" w:lineRule="auto"/>
        <w:rPr>
          <w:rtl/>
        </w:rPr>
      </w:pPr>
      <w:r w:rsidRPr="00D62ED9">
        <w:rPr>
          <w:rtl/>
        </w:rPr>
        <w:t>تقویم خسارت با طرف اول بوده و طرف دوم متعهد به پرداخت مبلغ برآوردی طرف اول گردیده و حق هرگونه اعتراضی را از خود سلب می‌نماید. همچنین تعهد طرف دوم در حفظ و نگهداری اطلاعات، تعهد به نتیجه بوده و هرگونه اقدام مغایر مفاد قرارداد و قوانین و بخشنامه‌های صدرالذکر قابل تعقیب کیفری (علاوه بر جبران خسارت به شرح فوق) خواهد بود. لازم به ذکر است در صورت تخلف از مراتب مندرج در قرارداد، کلیه تبعات قانونی آن صرفاً متوجه طرف دوم بوده و طرف اول طبق مقررات قانونی مزبور با طرف دوم رفتار می‌کند</w:t>
      </w:r>
      <w:r w:rsidRPr="00D62ED9">
        <w:t>.</w:t>
      </w:r>
      <w:r w:rsidRPr="00D62ED9">
        <w:rPr>
          <w:rtl/>
        </w:rPr>
        <w:t xml:space="preserve"> همچنین طرف اول حق دارد تمام یا بخشی از خسارات مذكور را از محل مطالبات/حقوق يا مزايای طرف دوم كسر نماید. طرف دوم با امضای ذيل اين قرارداد، هرگونه ادعا يا اعتراضی را در اين زمينه از خود سلب نمود.</w:t>
      </w:r>
    </w:p>
    <w:p w14:paraId="3CC4EB47" w14:textId="5633938D" w:rsidR="00CB5588" w:rsidRPr="00DD0763" w:rsidRDefault="00CB5588" w:rsidP="00CB5588">
      <w:pPr>
        <w:pStyle w:val="Heading1"/>
        <w:spacing w:line="276" w:lineRule="auto"/>
        <w:rPr>
          <w:rtl/>
        </w:rPr>
      </w:pPr>
      <w:r w:rsidRPr="00DD0763">
        <w:rPr>
          <w:rtl/>
        </w:rPr>
        <w:t xml:space="preserve">ماده </w:t>
      </w:r>
      <w:r>
        <w:rPr>
          <w:rFonts w:hint="cs"/>
          <w:rtl/>
        </w:rPr>
        <w:t>10</w:t>
      </w:r>
      <w:r w:rsidRPr="00DD0763">
        <w:rPr>
          <w:rtl/>
        </w:rPr>
        <w:t xml:space="preserve"> </w:t>
      </w:r>
      <w:r w:rsidRPr="00DD0763">
        <w:rPr>
          <w:rFonts w:ascii="Times New Roman" w:hAnsi="Times New Roman" w:cs="Times New Roman" w:hint="cs"/>
          <w:rtl/>
        </w:rPr>
        <w:t>–</w:t>
      </w:r>
      <w:r w:rsidRPr="00DD0763">
        <w:rPr>
          <w:rtl/>
        </w:rPr>
        <w:t xml:space="preserve"> </w:t>
      </w:r>
      <w:r w:rsidRPr="00DD0763">
        <w:rPr>
          <w:rFonts w:hint="cs"/>
          <w:rtl/>
        </w:rPr>
        <w:t>رفع</w:t>
      </w:r>
      <w:r w:rsidRPr="00DD0763">
        <w:rPr>
          <w:rtl/>
        </w:rPr>
        <w:t xml:space="preserve"> </w:t>
      </w:r>
      <w:r w:rsidRPr="00DD0763">
        <w:rPr>
          <w:rFonts w:hint="cs"/>
          <w:rtl/>
        </w:rPr>
        <w:t>اختلاف</w:t>
      </w:r>
    </w:p>
    <w:p w14:paraId="71BB62A9" w14:textId="44893027" w:rsidR="00CB5588" w:rsidRPr="00D62ED9" w:rsidRDefault="00CB5588" w:rsidP="00CB5588">
      <w:pPr>
        <w:spacing w:line="276" w:lineRule="auto"/>
        <w:rPr>
          <w:rtl/>
          <w:lang w:bidi="fa-IR"/>
        </w:rPr>
      </w:pPr>
      <w:r w:rsidRPr="00DD0763">
        <w:rPr>
          <w:rtl/>
        </w:rPr>
        <w:t xml:space="preserve">کلیه اختلافات، نسبت به مفاد مندرج در این پیمان یا اختلافات آتی نسبت به ارتکاب نقض تعهدات مندرج در این پیمان از سوی طرفین ابتدائاً تلاش می شود از طریق مذاکره و سازش میان طرفین پیمان حل و فصل گردد. در صورتی که پس از مدت 30 روز از تاریخ مذاکرات و سازش میان طرفین، مناقشه همچنان ادامه داشته باشد، اختلاف به منظور حل و فصل از طریق </w:t>
      </w:r>
      <w:r w:rsidRPr="003A4EDA">
        <w:rPr>
          <w:rtl/>
        </w:rPr>
        <w:t>داور مرض</w:t>
      </w:r>
      <w:r w:rsidRPr="003A4EDA">
        <w:rPr>
          <w:rFonts w:hint="cs"/>
          <w:rtl/>
        </w:rPr>
        <w:t>ی‌</w:t>
      </w:r>
      <w:r w:rsidRPr="003A4EDA">
        <w:rPr>
          <w:rFonts w:hint="eastAsia"/>
          <w:rtl/>
        </w:rPr>
        <w:t>الطرف</w:t>
      </w:r>
      <w:r w:rsidRPr="003A4EDA">
        <w:rPr>
          <w:rFonts w:hint="cs"/>
          <w:rtl/>
        </w:rPr>
        <w:t>ی</w:t>
      </w:r>
      <w:r w:rsidRPr="003A4EDA">
        <w:rPr>
          <w:rFonts w:hint="eastAsia"/>
          <w:rtl/>
        </w:rPr>
        <w:t>ن</w:t>
      </w:r>
      <w:r w:rsidRPr="003A4EDA">
        <w:rPr>
          <w:rtl/>
        </w:rPr>
        <w:t xml:space="preserve"> </w:t>
      </w:r>
      <w:r w:rsidRPr="00DD0763">
        <w:rPr>
          <w:rtl/>
        </w:rPr>
        <w:t>پیگیری می شود</w:t>
      </w:r>
      <w:r w:rsidRPr="00DD0763">
        <w:t>.</w:t>
      </w:r>
      <w:r>
        <w:rPr>
          <w:rFonts w:hint="cs"/>
          <w:rtl/>
        </w:rPr>
        <w:t xml:space="preserve"> </w:t>
      </w:r>
      <w:r w:rsidRPr="003A4EDA">
        <w:rPr>
          <w:rtl/>
        </w:rPr>
        <w:t>طرف</w:t>
      </w:r>
      <w:r w:rsidRPr="003A4EDA">
        <w:rPr>
          <w:rFonts w:hint="cs"/>
          <w:rtl/>
        </w:rPr>
        <w:t>ی</w:t>
      </w:r>
      <w:r w:rsidRPr="003A4EDA">
        <w:rPr>
          <w:rFonts w:hint="eastAsia"/>
          <w:rtl/>
        </w:rPr>
        <w:t>ن</w:t>
      </w:r>
      <w:r w:rsidRPr="003A4EDA">
        <w:rPr>
          <w:rtl/>
        </w:rPr>
        <w:t xml:space="preserve"> توافق م</w:t>
      </w:r>
      <w:r w:rsidRPr="003A4EDA">
        <w:rPr>
          <w:rFonts w:hint="cs"/>
          <w:rtl/>
        </w:rPr>
        <w:t>ی‌</w:t>
      </w:r>
      <w:r w:rsidRPr="003A4EDA">
        <w:rPr>
          <w:rFonts w:hint="eastAsia"/>
          <w:rtl/>
        </w:rPr>
        <w:t>کنند</w:t>
      </w:r>
      <w:r w:rsidRPr="003A4EDA">
        <w:rPr>
          <w:rtl/>
        </w:rPr>
        <w:t xml:space="preserve"> که انتخاب داور به طور کامل در اخت</w:t>
      </w:r>
      <w:r w:rsidRPr="003A4EDA">
        <w:rPr>
          <w:rFonts w:hint="cs"/>
          <w:rtl/>
        </w:rPr>
        <w:t>ی</w:t>
      </w:r>
      <w:r w:rsidRPr="003A4EDA">
        <w:rPr>
          <w:rFonts w:hint="eastAsia"/>
          <w:rtl/>
        </w:rPr>
        <w:t>ار</w:t>
      </w:r>
      <w:r w:rsidRPr="003A4EDA">
        <w:rPr>
          <w:rtl/>
        </w:rPr>
        <w:t xml:space="preserve"> </w:t>
      </w:r>
      <w:r w:rsidRPr="00DD0763">
        <w:rPr>
          <w:rtl/>
        </w:rPr>
        <w:t>شرکت رایان یافته رساآموز</w:t>
      </w:r>
      <w:r w:rsidRPr="003A4EDA">
        <w:rPr>
          <w:rtl/>
        </w:rPr>
        <w:t xml:space="preserve"> </w:t>
      </w:r>
      <w:r>
        <w:rPr>
          <w:rFonts w:hint="cs"/>
          <w:rtl/>
        </w:rPr>
        <w:t xml:space="preserve">می </w:t>
      </w:r>
      <w:r w:rsidRPr="003A4EDA">
        <w:rPr>
          <w:rtl/>
        </w:rPr>
        <w:t>باشد. طرف</w:t>
      </w:r>
      <w:r w:rsidRPr="003A4EDA">
        <w:rPr>
          <w:rFonts w:hint="cs"/>
          <w:rtl/>
        </w:rPr>
        <w:t>ی</w:t>
      </w:r>
      <w:r w:rsidRPr="003A4EDA">
        <w:rPr>
          <w:rFonts w:hint="eastAsia"/>
          <w:rtl/>
        </w:rPr>
        <w:t>ن</w:t>
      </w:r>
      <w:r w:rsidRPr="003A4EDA">
        <w:rPr>
          <w:rtl/>
        </w:rPr>
        <w:t xml:space="preserve"> متعهد م</w:t>
      </w:r>
      <w:r w:rsidRPr="003A4EDA">
        <w:rPr>
          <w:rFonts w:hint="cs"/>
          <w:rtl/>
        </w:rPr>
        <w:t>ی‌</w:t>
      </w:r>
      <w:r w:rsidRPr="003A4EDA">
        <w:rPr>
          <w:rFonts w:hint="eastAsia"/>
          <w:rtl/>
        </w:rPr>
        <w:t>شوند</w:t>
      </w:r>
      <w:r w:rsidRPr="003A4EDA">
        <w:rPr>
          <w:rtl/>
        </w:rPr>
        <w:t xml:space="preserve"> که نظر داور منتخب را در خصوص م</w:t>
      </w:r>
      <w:r w:rsidRPr="003A4EDA">
        <w:rPr>
          <w:rFonts w:hint="cs"/>
          <w:rtl/>
        </w:rPr>
        <w:t>ی</w:t>
      </w:r>
      <w:r w:rsidRPr="003A4EDA">
        <w:rPr>
          <w:rFonts w:hint="eastAsia"/>
          <w:rtl/>
        </w:rPr>
        <w:t>زان</w:t>
      </w:r>
      <w:r w:rsidRPr="003A4EDA">
        <w:rPr>
          <w:rtl/>
        </w:rPr>
        <w:t xml:space="preserve"> خسارت بپ</w:t>
      </w:r>
      <w:r w:rsidRPr="003A4EDA">
        <w:rPr>
          <w:rFonts w:hint="eastAsia"/>
          <w:rtl/>
        </w:rPr>
        <w:t>ذ</w:t>
      </w:r>
      <w:r w:rsidRPr="003A4EDA">
        <w:rPr>
          <w:rFonts w:hint="cs"/>
          <w:rtl/>
        </w:rPr>
        <w:t>ی</w:t>
      </w:r>
      <w:r w:rsidRPr="003A4EDA">
        <w:rPr>
          <w:rFonts w:hint="eastAsia"/>
          <w:rtl/>
        </w:rPr>
        <w:t>رند</w:t>
      </w:r>
      <w:r w:rsidRPr="003A4EDA">
        <w:rPr>
          <w:rtl/>
        </w:rPr>
        <w:t xml:space="preserve"> و به آن عمل نما</w:t>
      </w:r>
      <w:r w:rsidRPr="003A4EDA">
        <w:rPr>
          <w:rFonts w:hint="cs"/>
          <w:rtl/>
        </w:rPr>
        <w:t>ی</w:t>
      </w:r>
      <w:r w:rsidRPr="003A4EDA">
        <w:rPr>
          <w:rFonts w:hint="eastAsia"/>
          <w:rtl/>
        </w:rPr>
        <w:t>ند</w:t>
      </w:r>
      <w:r w:rsidRPr="003A4EDA">
        <w:rPr>
          <w:rtl/>
        </w:rPr>
        <w:t>. رأ</w:t>
      </w:r>
      <w:r w:rsidRPr="003A4EDA">
        <w:rPr>
          <w:rFonts w:hint="cs"/>
          <w:rtl/>
        </w:rPr>
        <w:t>ی</w:t>
      </w:r>
      <w:r w:rsidRPr="003A4EDA">
        <w:rPr>
          <w:rtl/>
        </w:rPr>
        <w:t xml:space="preserve"> صادره توسط داور برا</w:t>
      </w:r>
      <w:r w:rsidRPr="003A4EDA">
        <w:rPr>
          <w:rFonts w:hint="cs"/>
          <w:rtl/>
        </w:rPr>
        <w:t>ی</w:t>
      </w:r>
      <w:r w:rsidRPr="003A4EDA">
        <w:rPr>
          <w:rtl/>
        </w:rPr>
        <w:t xml:space="preserve"> طرف</w:t>
      </w:r>
      <w:r w:rsidRPr="003A4EDA">
        <w:rPr>
          <w:rFonts w:hint="cs"/>
          <w:rtl/>
        </w:rPr>
        <w:t>ی</w:t>
      </w:r>
      <w:r w:rsidRPr="003A4EDA">
        <w:rPr>
          <w:rFonts w:hint="eastAsia"/>
          <w:rtl/>
        </w:rPr>
        <w:t>ن</w:t>
      </w:r>
      <w:r w:rsidRPr="003A4EDA">
        <w:rPr>
          <w:rtl/>
        </w:rPr>
        <w:t xml:space="preserve"> لازم‌الاجرا و غ</w:t>
      </w:r>
      <w:r w:rsidRPr="003A4EDA">
        <w:rPr>
          <w:rFonts w:hint="cs"/>
          <w:rtl/>
        </w:rPr>
        <w:t>ی</w:t>
      </w:r>
      <w:r w:rsidRPr="003A4EDA">
        <w:rPr>
          <w:rFonts w:hint="eastAsia"/>
          <w:rtl/>
        </w:rPr>
        <w:t>رقابل</w:t>
      </w:r>
      <w:r w:rsidRPr="003A4EDA">
        <w:rPr>
          <w:rtl/>
        </w:rPr>
        <w:t xml:space="preserve"> اعتراض خواهد بود.</w:t>
      </w:r>
    </w:p>
    <w:p w14:paraId="395F9833" w14:textId="7138CB46" w:rsidR="00D62ED9" w:rsidRPr="00D62ED9" w:rsidRDefault="00D62ED9" w:rsidP="00260E36">
      <w:pPr>
        <w:pStyle w:val="Heading1"/>
        <w:spacing w:line="276" w:lineRule="auto"/>
        <w:rPr>
          <w:rtl/>
        </w:rPr>
      </w:pPr>
      <w:r w:rsidRPr="00D62ED9">
        <w:rPr>
          <w:rtl/>
        </w:rPr>
        <w:t xml:space="preserve">ماده </w:t>
      </w:r>
      <w:r w:rsidRPr="00D62ED9">
        <w:rPr>
          <w:rtl/>
          <w:lang w:bidi="fa-IR"/>
        </w:rPr>
        <w:t>۱</w:t>
      </w:r>
      <w:r w:rsidR="00CB5588">
        <w:rPr>
          <w:rFonts w:hint="cs"/>
          <w:rtl/>
          <w:lang w:bidi="fa-IR"/>
        </w:rPr>
        <w:t>1</w:t>
      </w:r>
      <w:r w:rsidRPr="00D62ED9">
        <w:rPr>
          <w:rtl/>
          <w:lang w:bidi="fa-IR"/>
        </w:rPr>
        <w:t xml:space="preserve"> </w:t>
      </w:r>
      <w:r w:rsidRPr="00D62ED9">
        <w:rPr>
          <w:rFonts w:cs="Times New Roman" w:hint="cs"/>
          <w:rtl/>
          <w:lang w:bidi="fa-IR"/>
        </w:rPr>
        <w:t>–</w:t>
      </w:r>
      <w:r w:rsidRPr="00D62ED9">
        <w:rPr>
          <w:rtl/>
          <w:lang w:bidi="fa-IR"/>
        </w:rPr>
        <w:t xml:space="preserve"> </w:t>
      </w:r>
      <w:r w:rsidRPr="00D62ED9">
        <w:rPr>
          <w:rtl/>
        </w:rPr>
        <w:t>اقامتگاه قانونی طرفین</w:t>
      </w:r>
    </w:p>
    <w:p w14:paraId="235EBCBD" w14:textId="77777777" w:rsidR="00D62ED9" w:rsidRPr="00D62ED9" w:rsidRDefault="00D62ED9" w:rsidP="00260E36">
      <w:pPr>
        <w:spacing w:line="276" w:lineRule="auto"/>
        <w:rPr>
          <w:rtl/>
        </w:rPr>
      </w:pPr>
      <w:r w:rsidRPr="00D62ED9">
        <w:rPr>
          <w:rtl/>
        </w:rPr>
        <w:t>طرفین نشانی خود را به شرح مندرج در صدر قرارداد اعلام و تعهد مینمایند که چنانچه در طول مدت اجرای قرارداد، نشانی خود را تغییر دهند، مراتب را ظرف مدت سه روز با ذکر نشانی جدید کتباً به طرف دیگر اطلاع دهند. درغیر اینصورت همان نشانی قبلی ملاک عمل قرارداد خواهد بود و کلیه مکاتبات با نشانی مذکور، ابلاغ تلقی خواهد شد.</w:t>
      </w:r>
    </w:p>
    <w:p w14:paraId="7CAF6AD5" w14:textId="36BAAFB9" w:rsidR="00DD3E91" w:rsidRDefault="00D62ED9" w:rsidP="00260E36">
      <w:pPr>
        <w:pStyle w:val="Heading1"/>
        <w:spacing w:line="276" w:lineRule="auto"/>
      </w:pPr>
      <w:r w:rsidRPr="00D62ED9">
        <w:rPr>
          <w:rtl/>
        </w:rPr>
        <w:t xml:space="preserve">ماده </w:t>
      </w:r>
      <w:r w:rsidRPr="00D62ED9">
        <w:rPr>
          <w:rtl/>
          <w:lang w:bidi="fa-IR"/>
        </w:rPr>
        <w:t>۱</w:t>
      </w:r>
      <w:r w:rsidR="00CB5588">
        <w:rPr>
          <w:rFonts w:hint="cs"/>
          <w:rtl/>
          <w:lang w:bidi="fa-IR"/>
        </w:rPr>
        <w:t>2</w:t>
      </w:r>
      <w:r w:rsidRPr="00D62ED9">
        <w:rPr>
          <w:rtl/>
          <w:lang w:bidi="fa-IR"/>
        </w:rPr>
        <w:t xml:space="preserve"> </w:t>
      </w:r>
      <w:r w:rsidRPr="00D62ED9">
        <w:rPr>
          <w:rFonts w:cs="Times New Roman" w:hint="cs"/>
          <w:rtl/>
          <w:lang w:bidi="fa-IR"/>
        </w:rPr>
        <w:t>–</w:t>
      </w:r>
      <w:r w:rsidRPr="00D62ED9">
        <w:rPr>
          <w:rtl/>
        </w:rPr>
        <w:t xml:space="preserve">نسخ </w:t>
      </w:r>
      <w:r w:rsidR="00260E36">
        <w:rPr>
          <w:rFonts w:hint="cs"/>
          <w:rtl/>
        </w:rPr>
        <w:t>پیمان</w:t>
      </w:r>
    </w:p>
    <w:p w14:paraId="4D6886AC" w14:textId="11A2C71F" w:rsidR="00123C08" w:rsidRPr="00596A6B" w:rsidRDefault="00D62ED9" w:rsidP="00260E36">
      <w:pPr>
        <w:spacing w:line="276" w:lineRule="auto"/>
      </w:pPr>
      <w:r w:rsidRPr="00D62ED9">
        <w:rPr>
          <w:rtl/>
        </w:rPr>
        <w:t xml:space="preserve">این پیمان در </w:t>
      </w:r>
      <w:r w:rsidR="001E6D46">
        <w:rPr>
          <w:rFonts w:hint="cs"/>
          <w:rtl/>
        </w:rPr>
        <w:t>12</w:t>
      </w:r>
      <w:r w:rsidRPr="00D62ED9">
        <w:rPr>
          <w:rtl/>
        </w:rPr>
        <w:t xml:space="preserve"> ماده در دو نسخه یکسان بدون خط خوردگی در تاریخ </w:t>
      </w:r>
      <w:r w:rsidRPr="00D7713F">
        <w:rPr>
          <w:rFonts w:hint="cs"/>
          <w:b/>
          <w:bCs/>
          <w:rtl/>
        </w:rPr>
        <w:t>01</w:t>
      </w:r>
      <w:r w:rsidRPr="00D7713F">
        <w:rPr>
          <w:b/>
          <w:bCs/>
          <w:rtl/>
        </w:rPr>
        <w:t>/0</w:t>
      </w:r>
      <w:r w:rsidRPr="00D7713F">
        <w:rPr>
          <w:rFonts w:hint="cs"/>
          <w:b/>
          <w:bCs/>
          <w:rtl/>
        </w:rPr>
        <w:t>1</w:t>
      </w:r>
      <w:r w:rsidRPr="00D7713F">
        <w:rPr>
          <w:b/>
          <w:bCs/>
          <w:rtl/>
        </w:rPr>
        <w:t>/140</w:t>
      </w:r>
      <w:r w:rsidRPr="00D7713F">
        <w:rPr>
          <w:rFonts w:hint="cs"/>
          <w:b/>
          <w:bCs/>
          <w:rtl/>
        </w:rPr>
        <w:t>3</w:t>
      </w:r>
      <w:r w:rsidRPr="00D62ED9">
        <w:rPr>
          <w:rtl/>
        </w:rPr>
        <w:t xml:space="preserve"> در نهایت صحت و سلامت جسمی و روحی و عقلی طرفین تنظیم گردید و به امضای طرفین رسید و یک نسخه از آن در اختیار طرف اول و یک نسخه از آن در اختیار طرف دوم قرار گرفت و هر دو نسخه حجم واحد را دارد و مفاد این پیمان از تاریخی که در صدر آن قید شده است، لازم الاجرا است.</w:t>
      </w:r>
    </w:p>
    <w:sectPr w:rsidR="00123C08" w:rsidRPr="00596A6B" w:rsidSect="00123C08">
      <w:headerReference w:type="default" r:id="rId8"/>
      <w:footerReference w:type="default" r:id="rId9"/>
      <w:pgSz w:w="11900" w:h="16840"/>
      <w:pgMar w:top="2160" w:right="1440" w:bottom="2430" w:left="1440" w:header="708" w:footer="30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27D08" w14:textId="77777777" w:rsidR="00061BC3" w:rsidRDefault="00061BC3" w:rsidP="00856A13">
      <w:r>
        <w:separator/>
      </w:r>
    </w:p>
  </w:endnote>
  <w:endnote w:type="continuationSeparator" w:id="0">
    <w:p w14:paraId="0621E471" w14:textId="77777777" w:rsidR="00061BC3" w:rsidRDefault="00061BC3" w:rsidP="0085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embedRegular r:id="rId1" w:subsetted="1" w:fontKey="{45816275-BBC0-4AF9-A043-8E1CAA7AB1C0}"/>
    <w:embedBold r:id="rId2" w:subsetted="1" w:fontKey="{426D903F-BFF0-46FD-A28C-8A46F8C3D0EA}"/>
  </w:font>
  <w:font w:name="Arial">
    <w:panose1 w:val="020B0604020202020204"/>
    <w:charset w:val="00"/>
    <w:family w:val="swiss"/>
    <w:pitch w:val="variable"/>
    <w:sig w:usb0="E0002EFF" w:usb1="C000785B" w:usb2="00000009" w:usb3="00000000" w:csb0="000001FF" w:csb1="00000000"/>
  </w:font>
  <w:font w:name="IRANSansXFaNum">
    <w:panose1 w:val="00000000000000000000"/>
    <w:charset w:val="00"/>
    <w:family w:val="auto"/>
    <w:pitch w:val="variable"/>
    <w:sig w:usb0="00002003" w:usb1="80000000" w:usb2="00000008" w:usb3="00000000" w:csb0="00000041" w:csb1="00000000"/>
    <w:embedRegular r:id="rId3" w:fontKey="{B52F111F-13F7-48FD-96DA-DE47080ED5C6}"/>
    <w:embedBold r:id="rId4" w:fontKey="{6BD83E2D-8306-4F8F-A9C4-849B7D83E24C}"/>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FFC5C" w14:textId="18C7995B" w:rsidR="00123C08" w:rsidRDefault="00FB21FE">
    <w:pPr>
      <w:pStyle w:val="Footer"/>
    </w:pPr>
    <w:r>
      <w:rPr>
        <w:rFonts w:ascii="IRANSansXFaNum" w:hAnsi="IRANSansXFaNum"/>
        <w:noProof/>
        <w:sz w:val="18"/>
        <w:szCs w:val="18"/>
        <w:rtl/>
        <w:lang w:val="ar-SA"/>
      </w:rPr>
      <mc:AlternateContent>
        <mc:Choice Requires="wps">
          <w:drawing>
            <wp:anchor distT="0" distB="0" distL="114300" distR="114300" simplePos="0" relativeHeight="251662336" behindDoc="0" locked="0" layoutInCell="1" allowOverlap="1" wp14:anchorId="1C670268" wp14:editId="18576165">
              <wp:simplePos x="0" y="0"/>
              <wp:positionH relativeFrom="column">
                <wp:posOffset>56515</wp:posOffset>
              </wp:positionH>
              <wp:positionV relativeFrom="paragraph">
                <wp:posOffset>181610</wp:posOffset>
              </wp:positionV>
              <wp:extent cx="1866900" cy="1581150"/>
              <wp:effectExtent l="0" t="0" r="0" b="0"/>
              <wp:wrapNone/>
              <wp:docPr id="4639161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70268" id="_x0000_t202" coordsize="21600,21600" o:spt="202" path="m,l,21600r21600,l21600,xe">
              <v:stroke joinstyle="miter"/>
              <v:path gradientshapeok="t" o:connecttype="rect"/>
            </v:shapetype>
            <v:shape id="Text Box 1" o:spid="_x0000_s1026" type="#_x0000_t202" style="position:absolute;left:0;text-align:left;margin-left:4.45pt;margin-top:14.3pt;width:147pt;height:1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" filled="f" stroked="f">
              <v:textbo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r>
      <w:rPr>
        <w:rFonts w:ascii="IRANSansXFaNum" w:hAnsi="IRANSansXFaNum"/>
        <w:noProof/>
        <w:sz w:val="18"/>
        <w:szCs w:val="18"/>
        <w:rtl/>
        <w:lang w:val="ar-SA"/>
      </w:rPr>
      <mc:AlternateContent>
        <mc:Choice Requires="wps">
          <w:drawing>
            <wp:anchor distT="0" distB="0" distL="114300" distR="114300" simplePos="0" relativeHeight="251660288" behindDoc="0" locked="0" layoutInCell="1" allowOverlap="1" wp14:anchorId="28CFD3C0" wp14:editId="3BFA9C9F">
              <wp:simplePos x="0" y="0"/>
              <wp:positionH relativeFrom="column">
                <wp:posOffset>3670935</wp:posOffset>
              </wp:positionH>
              <wp:positionV relativeFrom="paragraph">
                <wp:posOffset>181305</wp:posOffset>
              </wp:positionV>
              <wp:extent cx="1866900" cy="1581150"/>
              <wp:effectExtent l="0" t="0" r="0" b="0"/>
              <wp:wrapNone/>
              <wp:docPr id="6233574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FD3C0" id="_x0000_s1027" type="#_x0000_t202" style="position:absolute;left:0;text-align:left;margin-left:289.05pt;margin-top:14.3pt;width:147pt;height:1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" filled="f" stroked="f">
              <v:textbo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 xml:space="preserve">نام </w:t>
                    </w:r>
                    <w:r w:rsidRPr="004B52E2">
                      <w:rPr>
                        <w:rFonts w:ascii="IRANSansXFaNum" w:hAnsi="IRANSansXFaNum"/>
                        <w:sz w:val="20"/>
                        <w:rtl/>
                      </w:rPr>
                      <w:t>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9D598" w14:textId="77777777" w:rsidR="00061BC3" w:rsidRDefault="00061BC3" w:rsidP="00856A13">
      <w:r>
        <w:separator/>
      </w:r>
    </w:p>
  </w:footnote>
  <w:footnote w:type="continuationSeparator" w:id="0">
    <w:p w14:paraId="36BB0A4A" w14:textId="77777777" w:rsidR="00061BC3" w:rsidRDefault="00061BC3" w:rsidP="0085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B40F" w14:textId="667520F3" w:rsidR="00630A5C" w:rsidRPr="00630A5C"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تاریخ:</w:t>
    </w:r>
    <w:r w:rsidRPr="00630A5C">
      <w:rPr>
        <w:rFonts w:ascii="IRANSansXFaNum" w:hAnsi="IRANSansXFaNum"/>
        <w:sz w:val="18"/>
        <w:szCs w:val="18"/>
        <w:rtl/>
      </w:rPr>
      <w:t xml:space="preserve"> 01/0</w:t>
    </w:r>
    <w:r>
      <w:rPr>
        <w:rFonts w:ascii="IRANSansXFaNum" w:hAnsi="IRANSansXFaNum" w:hint="cs"/>
        <w:sz w:val="18"/>
        <w:szCs w:val="18"/>
        <w:rtl/>
      </w:rPr>
      <w:t>1</w:t>
    </w:r>
    <w:r w:rsidRPr="00630A5C">
      <w:rPr>
        <w:rFonts w:ascii="IRANSansXFaNum" w:hAnsi="IRANSansXFaNum"/>
        <w:sz w:val="18"/>
        <w:szCs w:val="18"/>
        <w:rtl/>
      </w:rPr>
      <w:t>/140</w:t>
    </w:r>
    <w:r>
      <w:rPr>
        <w:rFonts w:ascii="IRANSansXFaNum" w:hAnsi="IRANSansXFaNum" w:hint="cs"/>
        <w:sz w:val="18"/>
        <w:szCs w:val="18"/>
        <w:rtl/>
      </w:rPr>
      <w:t>3</w:t>
    </w:r>
  </w:p>
  <w:p w14:paraId="4E37C99C" w14:textId="6DE93FDC" w:rsidR="00856A13" w:rsidRPr="00123C08"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شماره:</w:t>
    </w:r>
    <w:r w:rsidRPr="00630A5C">
      <w:rPr>
        <w:rFonts w:ascii="IRANSansXFaNum" w:hAnsi="IRANSansXFaNum"/>
        <w:sz w:val="18"/>
        <w:szCs w:val="18"/>
      </w:rPr>
      <w:t xml:space="preserve"> </w:t>
    </w:r>
    <w:r w:rsidRPr="00630A5C">
      <w:rPr>
        <w:rFonts w:ascii="IRANSansXFaNum" w:hAnsi="IRANSansXFaNum"/>
        <w:sz w:val="18"/>
        <w:szCs w:val="18"/>
        <w:rtl/>
      </w:rPr>
      <w:t>0000001</w:t>
    </w:r>
    <w:r w:rsidR="00856A13" w:rsidRPr="00630A5C">
      <w:rPr>
        <w:noProof/>
      </w:rPr>
      <w:drawing>
        <wp:anchor distT="0" distB="0" distL="114300" distR="114300" simplePos="0" relativeHeight="251659264" behindDoc="1" locked="1" layoutInCell="1" allowOverlap="1" wp14:anchorId="7BB5712E" wp14:editId="6C2D12DC">
          <wp:simplePos x="0" y="0"/>
          <wp:positionH relativeFrom="page">
            <wp:align>right</wp:align>
          </wp:positionH>
          <wp:positionV relativeFrom="paragraph">
            <wp:posOffset>-623570</wp:posOffset>
          </wp:positionV>
          <wp:extent cx="7570470" cy="10716895"/>
          <wp:effectExtent l="0" t="0" r="0" b="8255"/>
          <wp:wrapNone/>
          <wp:docPr id="87510058" name="Picture 87510058" descr="A blue and white graph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87014" name="Picture 1" descr="A blue and white graph paper&#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470" cy="107168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56C2C"/>
    <w:multiLevelType w:val="hybridMultilevel"/>
    <w:tmpl w:val="8A1265C4"/>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975624"/>
    <w:multiLevelType w:val="hybridMultilevel"/>
    <w:tmpl w:val="CAC446F2"/>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F4624F"/>
    <w:multiLevelType w:val="hybridMultilevel"/>
    <w:tmpl w:val="5B344558"/>
    <w:lvl w:ilvl="0" w:tplc="84D8F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453655">
    <w:abstractNumId w:val="0"/>
  </w:num>
  <w:num w:numId="2" w16cid:durableId="26029650">
    <w:abstractNumId w:val="1"/>
  </w:num>
  <w:num w:numId="3" w16cid:durableId="747920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TrueTypeFonts/>
  <w:saveSubsetFont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C0"/>
    <w:rsid w:val="00044376"/>
    <w:rsid w:val="00061BC3"/>
    <w:rsid w:val="000D6EE8"/>
    <w:rsid w:val="00107ACE"/>
    <w:rsid w:val="00123C08"/>
    <w:rsid w:val="001B1B95"/>
    <w:rsid w:val="001E6D46"/>
    <w:rsid w:val="00260E36"/>
    <w:rsid w:val="002722B6"/>
    <w:rsid w:val="002B35C0"/>
    <w:rsid w:val="00320974"/>
    <w:rsid w:val="003258E8"/>
    <w:rsid w:val="003A4EDA"/>
    <w:rsid w:val="003D0B4F"/>
    <w:rsid w:val="004F7ECF"/>
    <w:rsid w:val="00565742"/>
    <w:rsid w:val="00565925"/>
    <w:rsid w:val="005A650B"/>
    <w:rsid w:val="005E40CA"/>
    <w:rsid w:val="00630A5C"/>
    <w:rsid w:val="00662D1F"/>
    <w:rsid w:val="00667954"/>
    <w:rsid w:val="006F7A44"/>
    <w:rsid w:val="00775DCB"/>
    <w:rsid w:val="007E4E71"/>
    <w:rsid w:val="00856A13"/>
    <w:rsid w:val="00891A39"/>
    <w:rsid w:val="00921E3F"/>
    <w:rsid w:val="00997539"/>
    <w:rsid w:val="009B3523"/>
    <w:rsid w:val="00A36AF9"/>
    <w:rsid w:val="00A40340"/>
    <w:rsid w:val="00A720C9"/>
    <w:rsid w:val="00B05990"/>
    <w:rsid w:val="00BC5DDC"/>
    <w:rsid w:val="00BF74E8"/>
    <w:rsid w:val="00C10E82"/>
    <w:rsid w:val="00CB5588"/>
    <w:rsid w:val="00CF664F"/>
    <w:rsid w:val="00D60101"/>
    <w:rsid w:val="00D62ED9"/>
    <w:rsid w:val="00D7713F"/>
    <w:rsid w:val="00DD0B38"/>
    <w:rsid w:val="00DD3E91"/>
    <w:rsid w:val="00E521C8"/>
    <w:rsid w:val="00E722C5"/>
    <w:rsid w:val="00E83D30"/>
    <w:rsid w:val="00E9003C"/>
    <w:rsid w:val="00F433CC"/>
    <w:rsid w:val="00FA6305"/>
    <w:rsid w:val="00FB21FE"/>
    <w:rsid w:val="00FB2B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FDA2"/>
  <w15:chartTrackingRefBased/>
  <w15:docId w15:val="{B2F7A6CF-5C83-A046-80C3-8FA5A973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91"/>
    <w:pPr>
      <w:bidi/>
      <w:jc w:val="both"/>
    </w:pPr>
    <w:rPr>
      <w:rFonts w:cs="IRANSansXFaNum"/>
      <w:szCs w:val="20"/>
    </w:rPr>
  </w:style>
  <w:style w:type="paragraph" w:styleId="Heading1">
    <w:name w:val="heading 1"/>
    <w:basedOn w:val="Normal"/>
    <w:next w:val="Normal"/>
    <w:link w:val="Heading1Char"/>
    <w:uiPriority w:val="9"/>
    <w:qFormat/>
    <w:rsid w:val="00DD3E91"/>
    <w:pPr>
      <w:keepNext/>
      <w:keepLines/>
      <w:spacing w:before="240"/>
      <w:outlineLvl w:val="0"/>
    </w:pPr>
    <w:rPr>
      <w:rFonts w:asciiTheme="majorHAnsi" w:eastAsiaTheme="majorEastAsia" w:hAnsiTheme="majorHAnsi"/>
      <w:bCs/>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6A13"/>
    <w:pPr>
      <w:tabs>
        <w:tab w:val="center" w:pos="4680"/>
        <w:tab w:val="right" w:pos="9360"/>
      </w:tabs>
    </w:pPr>
  </w:style>
  <w:style w:type="character" w:customStyle="1" w:styleId="HeaderChar">
    <w:name w:val="Header Char"/>
    <w:basedOn w:val="DefaultParagraphFont"/>
    <w:link w:val="Header"/>
    <w:uiPriority w:val="99"/>
    <w:rsid w:val="00856A13"/>
  </w:style>
  <w:style w:type="paragraph" w:styleId="Footer">
    <w:name w:val="footer"/>
    <w:basedOn w:val="Normal"/>
    <w:link w:val="FooterChar"/>
    <w:uiPriority w:val="99"/>
    <w:unhideWhenUsed/>
    <w:rsid w:val="00856A13"/>
    <w:pPr>
      <w:tabs>
        <w:tab w:val="center" w:pos="4680"/>
        <w:tab w:val="right" w:pos="9360"/>
      </w:tabs>
    </w:pPr>
  </w:style>
  <w:style w:type="character" w:customStyle="1" w:styleId="FooterChar">
    <w:name w:val="Footer Char"/>
    <w:basedOn w:val="DefaultParagraphFont"/>
    <w:link w:val="Footer"/>
    <w:uiPriority w:val="99"/>
    <w:rsid w:val="00856A13"/>
  </w:style>
  <w:style w:type="paragraph" w:styleId="NormalWeb">
    <w:name w:val="Normal (Web)"/>
    <w:basedOn w:val="Normal"/>
    <w:uiPriority w:val="99"/>
    <w:unhideWhenUsed/>
    <w:rsid w:val="00123C08"/>
    <w:pPr>
      <w:spacing w:before="100" w:beforeAutospacing="1" w:after="100" w:afterAutospacing="1"/>
    </w:pPr>
    <w:rPr>
      <w:rFonts w:ascii="Times New Roman" w:eastAsia="Times New Roman" w:hAnsi="Times New Roman" w:cs="Times New Roman"/>
      <w:kern w:val="0"/>
      <w:lang w:bidi="fa-IR"/>
      <w14:ligatures w14:val="none"/>
    </w:rPr>
  </w:style>
  <w:style w:type="character" w:customStyle="1" w:styleId="apple-style-span">
    <w:name w:val="apple-style-span"/>
    <w:basedOn w:val="DefaultParagraphFont"/>
    <w:rsid w:val="00FB21FE"/>
  </w:style>
  <w:style w:type="paragraph" w:styleId="BalloonText">
    <w:name w:val="Balloon Text"/>
    <w:basedOn w:val="Normal"/>
    <w:link w:val="BalloonTextChar"/>
    <w:semiHidden/>
    <w:rsid w:val="00D62ED9"/>
    <w:rPr>
      <w:rFonts w:ascii="Tahoma" w:eastAsia="Times New Roman" w:hAnsi="Tahoma" w:cs="Tahoma"/>
      <w:noProof/>
      <w:kern w:val="0"/>
      <w:sz w:val="16"/>
      <w:szCs w:val="16"/>
      <w14:ligatures w14:val="none"/>
    </w:rPr>
  </w:style>
  <w:style w:type="character" w:customStyle="1" w:styleId="BalloonTextChar">
    <w:name w:val="Balloon Text Char"/>
    <w:basedOn w:val="DefaultParagraphFont"/>
    <w:link w:val="BalloonText"/>
    <w:semiHidden/>
    <w:rsid w:val="00D62ED9"/>
    <w:rPr>
      <w:rFonts w:ascii="Tahoma" w:eastAsia="Times New Roman" w:hAnsi="Tahoma" w:cs="Tahoma"/>
      <w:noProof/>
      <w:kern w:val="0"/>
      <w:sz w:val="16"/>
      <w:szCs w:val="16"/>
      <w14:ligatures w14:val="none"/>
    </w:rPr>
  </w:style>
  <w:style w:type="character" w:customStyle="1" w:styleId="Heading1Char">
    <w:name w:val="Heading 1 Char"/>
    <w:basedOn w:val="DefaultParagraphFont"/>
    <w:link w:val="Heading1"/>
    <w:uiPriority w:val="9"/>
    <w:rsid w:val="00DD3E91"/>
    <w:rPr>
      <w:rFonts w:asciiTheme="majorHAnsi" w:eastAsiaTheme="majorEastAsia" w:hAnsiTheme="majorHAnsi" w:cs="IRANSansXFaNum"/>
      <w:bCs/>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1CCC8-DB76-7045-80D7-CD29A0B9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RiRa</dc:creator>
  <cp:keywords/>
  <dc:description/>
  <cp:lastModifiedBy>Mehdi Taheri</cp:lastModifiedBy>
  <cp:revision>4</cp:revision>
  <cp:lastPrinted>2024-09-10T06:03:00Z</cp:lastPrinted>
  <dcterms:created xsi:type="dcterms:W3CDTF">2024-09-10T07:51:00Z</dcterms:created>
  <dcterms:modified xsi:type="dcterms:W3CDTF">2024-09-10T11:24:00Z</dcterms:modified>
</cp:coreProperties>
</file>